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11188" w:type="dxa"/>
        <w:jc w:val="center"/>
        <w:tblLook w:val="04A0" w:firstRow="1" w:lastRow="0" w:firstColumn="1" w:lastColumn="0" w:noHBand="0" w:noVBand="1"/>
      </w:tblPr>
      <w:tblGrid>
        <w:gridCol w:w="1441"/>
        <w:gridCol w:w="9747"/>
      </w:tblGrid>
      <w:tr w:rsidR="00A23A02" w:rsidRPr="00A01ABF" w14:paraId="3B2E88DC" w14:textId="77777777" w:rsidTr="00077369">
        <w:trPr>
          <w:trHeight w:val="338"/>
          <w:jc w:val="center"/>
        </w:trPr>
        <w:tc>
          <w:tcPr>
            <w:tcW w:w="1441" w:type="dxa"/>
          </w:tcPr>
          <w:p w14:paraId="78332E0B" w14:textId="77777777" w:rsidR="00A23A02" w:rsidRPr="0052374C" w:rsidRDefault="00A23A02" w:rsidP="0052374C">
            <w:pPr>
              <w:pStyle w:val="GBTAddress"/>
              <w:ind w:right="0"/>
              <w:rPr>
                <w:rFonts w:ascii="Calibri" w:hAnsi="Calibri" w:cs="Calibri"/>
                <w:color w:val="181818" w:themeColor="background1" w:themeShade="1A"/>
                <w:sz w:val="24"/>
                <w:szCs w:val="24"/>
              </w:rPr>
            </w:pPr>
            <w:r w:rsidRPr="0052374C">
              <w:rPr>
                <w:rFonts w:ascii="Calibri" w:hAnsi="Calibri" w:cs="Calibri"/>
                <w:b/>
                <w:color w:val="181818" w:themeColor="background1" w:themeShade="1A"/>
                <w:sz w:val="24"/>
                <w:szCs w:val="24"/>
              </w:rPr>
              <w:t>Purpose</w:t>
            </w:r>
            <w:r w:rsidR="00A01ABF" w:rsidRPr="0052374C">
              <w:rPr>
                <w:rFonts w:ascii="Calibri" w:hAnsi="Calibri" w:cs="Calibri"/>
                <w:b/>
                <w:color w:val="181818" w:themeColor="background1" w:themeShade="1A"/>
                <w:sz w:val="24"/>
                <w:szCs w:val="24"/>
              </w:rPr>
              <w:t>:</w:t>
            </w:r>
          </w:p>
        </w:tc>
        <w:tc>
          <w:tcPr>
            <w:tcW w:w="9747" w:type="dxa"/>
          </w:tcPr>
          <w:p w14:paraId="140266CD" w14:textId="46355935" w:rsidR="006552F4" w:rsidRPr="0052374C" w:rsidRDefault="00A01ABF" w:rsidP="0052374C">
            <w:pPr>
              <w:pStyle w:val="GBTAddress"/>
              <w:ind w:right="0"/>
              <w:rPr>
                <w:rFonts w:ascii="Calibri" w:hAnsi="Calibri" w:cs="Calibri"/>
                <w:color w:val="181818" w:themeColor="background1" w:themeShade="1A"/>
                <w:sz w:val="24"/>
                <w:szCs w:val="24"/>
              </w:rPr>
            </w:pPr>
            <w:r w:rsidRPr="0052374C">
              <w:rPr>
                <w:rFonts w:ascii="Calibri" w:hAnsi="Calibri" w:cs="Calibri"/>
                <w:color w:val="181818" w:themeColor="background1" w:themeShade="1A"/>
                <w:sz w:val="24"/>
                <w:szCs w:val="24"/>
              </w:rPr>
              <w:t>Mascot P</w:t>
            </w:r>
            <w:r w:rsidR="005F4D45">
              <w:rPr>
                <w:rFonts w:ascii="Calibri" w:hAnsi="Calibri" w:cs="Calibri"/>
                <w:color w:val="181818" w:themeColor="background1" w:themeShade="1A"/>
                <w:sz w:val="24"/>
                <w:szCs w:val="24"/>
              </w:rPr>
              <w:t>ublic School</w:t>
            </w:r>
            <w:r w:rsidRPr="0052374C">
              <w:rPr>
                <w:rFonts w:ascii="Calibri" w:hAnsi="Calibri" w:cs="Calibri"/>
                <w:color w:val="181818" w:themeColor="background1" w:themeShade="1A"/>
                <w:sz w:val="24"/>
                <w:szCs w:val="24"/>
              </w:rPr>
              <w:t xml:space="preserve"> – </w:t>
            </w:r>
            <w:r w:rsidR="009B7E84">
              <w:rPr>
                <w:rFonts w:ascii="Calibri" w:hAnsi="Calibri" w:cs="Calibri"/>
                <w:color w:val="181818" w:themeColor="background1" w:themeShade="1A"/>
                <w:sz w:val="24"/>
                <w:szCs w:val="24"/>
              </w:rPr>
              <w:t>Monthly General Meeting</w:t>
            </w:r>
          </w:p>
        </w:tc>
      </w:tr>
      <w:tr w:rsidR="00A23A02" w:rsidRPr="00A01ABF" w14:paraId="4B3E2484" w14:textId="77777777" w:rsidTr="00077369">
        <w:trPr>
          <w:trHeight w:val="304"/>
          <w:jc w:val="center"/>
        </w:trPr>
        <w:tc>
          <w:tcPr>
            <w:tcW w:w="1441" w:type="dxa"/>
          </w:tcPr>
          <w:p w14:paraId="03453738" w14:textId="77777777" w:rsidR="00A23A02" w:rsidRPr="0052374C" w:rsidRDefault="00A23A02" w:rsidP="0052374C">
            <w:pPr>
              <w:pStyle w:val="GBTAddress"/>
              <w:ind w:right="0"/>
              <w:rPr>
                <w:rFonts w:ascii="Calibri" w:hAnsi="Calibri" w:cs="Calibri"/>
                <w:b/>
                <w:color w:val="181818" w:themeColor="background1" w:themeShade="1A"/>
                <w:sz w:val="24"/>
                <w:szCs w:val="24"/>
              </w:rPr>
            </w:pPr>
            <w:r w:rsidRPr="0052374C">
              <w:rPr>
                <w:rFonts w:ascii="Calibri" w:hAnsi="Calibri" w:cs="Calibri"/>
                <w:b/>
                <w:color w:val="181818" w:themeColor="background1" w:themeShade="1A"/>
                <w:sz w:val="24"/>
                <w:szCs w:val="24"/>
              </w:rPr>
              <w:t>Date</w:t>
            </w:r>
            <w:r w:rsidR="00A01ABF" w:rsidRPr="0052374C">
              <w:rPr>
                <w:rFonts w:ascii="Calibri" w:hAnsi="Calibri" w:cs="Calibri"/>
                <w:b/>
                <w:color w:val="181818" w:themeColor="background1" w:themeShade="1A"/>
                <w:sz w:val="24"/>
                <w:szCs w:val="24"/>
              </w:rPr>
              <w:t>:</w:t>
            </w:r>
          </w:p>
        </w:tc>
        <w:tc>
          <w:tcPr>
            <w:tcW w:w="9747" w:type="dxa"/>
          </w:tcPr>
          <w:p w14:paraId="44F6CDB3" w14:textId="55988EB1" w:rsidR="006552F4" w:rsidRPr="0052374C" w:rsidRDefault="0052374C" w:rsidP="0052374C">
            <w:pPr>
              <w:pStyle w:val="GBTAddress"/>
              <w:ind w:right="0"/>
              <w:rPr>
                <w:rFonts w:ascii="Calibri" w:hAnsi="Calibri" w:cs="Calibri"/>
                <w:color w:val="181818" w:themeColor="background1" w:themeShade="1A"/>
                <w:sz w:val="24"/>
                <w:szCs w:val="24"/>
              </w:rPr>
            </w:pPr>
            <w:r w:rsidRPr="0052374C">
              <w:rPr>
                <w:rFonts w:ascii="Calibri" w:hAnsi="Calibri" w:cs="Calibri"/>
                <w:color w:val="181818" w:themeColor="background1" w:themeShade="1A"/>
                <w:sz w:val="24"/>
                <w:szCs w:val="24"/>
              </w:rPr>
              <w:t>Monday</w:t>
            </w:r>
            <w:r w:rsidR="00B04154">
              <w:rPr>
                <w:rFonts w:ascii="Calibri" w:hAnsi="Calibri" w:cs="Calibri"/>
                <w:color w:val="181818" w:themeColor="background1" w:themeShade="1A"/>
                <w:sz w:val="24"/>
                <w:szCs w:val="24"/>
              </w:rPr>
              <w:t xml:space="preserve"> </w:t>
            </w:r>
            <w:r w:rsidR="005F4D45">
              <w:rPr>
                <w:rFonts w:ascii="Calibri" w:hAnsi="Calibri" w:cs="Calibri"/>
                <w:color w:val="181818" w:themeColor="background1" w:themeShade="1A"/>
                <w:sz w:val="24"/>
                <w:szCs w:val="24"/>
              </w:rPr>
              <w:t>14 February 2022</w:t>
            </w:r>
          </w:p>
        </w:tc>
      </w:tr>
      <w:tr w:rsidR="00413F8A" w:rsidRPr="00A01ABF" w14:paraId="3E95C549" w14:textId="77777777" w:rsidTr="00077369">
        <w:trPr>
          <w:trHeight w:val="298"/>
          <w:jc w:val="center"/>
        </w:trPr>
        <w:tc>
          <w:tcPr>
            <w:tcW w:w="1441" w:type="dxa"/>
          </w:tcPr>
          <w:p w14:paraId="2A0BC9A6" w14:textId="77777777" w:rsidR="00413F8A" w:rsidRPr="0052374C" w:rsidRDefault="00413F8A" w:rsidP="0052374C">
            <w:pPr>
              <w:pStyle w:val="GBTAddress"/>
              <w:ind w:right="0"/>
              <w:rPr>
                <w:rFonts w:ascii="Calibri" w:hAnsi="Calibri" w:cs="Calibri"/>
                <w:b/>
                <w:color w:val="181818" w:themeColor="background1" w:themeShade="1A"/>
                <w:sz w:val="24"/>
                <w:szCs w:val="24"/>
              </w:rPr>
            </w:pPr>
            <w:r w:rsidRPr="0052374C">
              <w:rPr>
                <w:rFonts w:ascii="Calibri" w:hAnsi="Calibri" w:cs="Calibri"/>
                <w:b/>
                <w:color w:val="181818" w:themeColor="background1" w:themeShade="1A"/>
                <w:sz w:val="24"/>
                <w:szCs w:val="24"/>
              </w:rPr>
              <w:t>Time:</w:t>
            </w:r>
          </w:p>
        </w:tc>
        <w:tc>
          <w:tcPr>
            <w:tcW w:w="9747" w:type="dxa"/>
          </w:tcPr>
          <w:p w14:paraId="2143BC26" w14:textId="3656600A" w:rsidR="009E4115" w:rsidRPr="0052374C" w:rsidRDefault="00413F8A" w:rsidP="00784F36">
            <w:pPr>
              <w:pStyle w:val="GBTAddress"/>
              <w:ind w:right="0"/>
              <w:rPr>
                <w:rFonts w:ascii="Calibri" w:hAnsi="Calibri" w:cs="Calibri"/>
                <w:color w:val="181818" w:themeColor="background1" w:themeShade="1A"/>
                <w:sz w:val="24"/>
                <w:szCs w:val="24"/>
              </w:rPr>
            </w:pPr>
            <w:r w:rsidRPr="0052374C">
              <w:rPr>
                <w:rFonts w:ascii="Calibri" w:hAnsi="Calibri" w:cs="Calibri"/>
                <w:color w:val="181818" w:themeColor="background1" w:themeShade="1A"/>
                <w:sz w:val="24"/>
                <w:szCs w:val="24"/>
              </w:rPr>
              <w:t>7:</w:t>
            </w:r>
            <w:r w:rsidR="00784F36">
              <w:rPr>
                <w:rFonts w:ascii="Calibri" w:hAnsi="Calibri" w:cs="Calibri"/>
                <w:color w:val="181818" w:themeColor="background1" w:themeShade="1A"/>
                <w:sz w:val="24"/>
                <w:szCs w:val="24"/>
              </w:rPr>
              <w:t>00</w:t>
            </w:r>
            <w:r w:rsidRPr="0052374C">
              <w:rPr>
                <w:rFonts w:ascii="Calibri" w:hAnsi="Calibri" w:cs="Calibri"/>
                <w:color w:val="181818" w:themeColor="background1" w:themeShade="1A"/>
                <w:sz w:val="24"/>
                <w:szCs w:val="24"/>
              </w:rPr>
              <w:t>pm</w:t>
            </w:r>
            <w:r w:rsidR="009E4115">
              <w:rPr>
                <w:rFonts w:ascii="Calibri" w:hAnsi="Calibri" w:cs="Calibri"/>
                <w:color w:val="181818" w:themeColor="background1" w:themeShade="1A"/>
                <w:sz w:val="24"/>
                <w:szCs w:val="24"/>
              </w:rPr>
              <w:t xml:space="preserve"> – </w:t>
            </w:r>
            <w:r w:rsidR="00044F89">
              <w:rPr>
                <w:rFonts w:ascii="Calibri" w:hAnsi="Calibri" w:cs="Calibri"/>
                <w:color w:val="181818" w:themeColor="background1" w:themeShade="1A"/>
                <w:sz w:val="24"/>
                <w:szCs w:val="24"/>
              </w:rPr>
              <w:t>8:</w:t>
            </w:r>
            <w:r w:rsidR="00077369">
              <w:rPr>
                <w:rFonts w:ascii="Calibri" w:hAnsi="Calibri" w:cs="Calibri"/>
                <w:color w:val="181818" w:themeColor="background1" w:themeShade="1A"/>
                <w:sz w:val="24"/>
                <w:szCs w:val="24"/>
              </w:rPr>
              <w:t>30pm</w:t>
            </w:r>
          </w:p>
        </w:tc>
      </w:tr>
      <w:tr w:rsidR="00077369" w:rsidRPr="00A01ABF" w14:paraId="4513F214" w14:textId="77777777" w:rsidTr="00077369">
        <w:trPr>
          <w:trHeight w:val="319"/>
          <w:jc w:val="center"/>
        </w:trPr>
        <w:tc>
          <w:tcPr>
            <w:tcW w:w="1441" w:type="dxa"/>
          </w:tcPr>
          <w:p w14:paraId="534328A2" w14:textId="609F9CE0" w:rsidR="00077369" w:rsidRPr="0052374C" w:rsidRDefault="00077369" w:rsidP="0052374C">
            <w:pPr>
              <w:pStyle w:val="GBTAddress"/>
              <w:ind w:right="0"/>
              <w:rPr>
                <w:rFonts w:ascii="Calibri" w:hAnsi="Calibri" w:cs="Calibri"/>
                <w:b/>
                <w:color w:val="181818" w:themeColor="background1" w:themeShade="1A"/>
                <w:sz w:val="24"/>
                <w:szCs w:val="24"/>
              </w:rPr>
            </w:pPr>
            <w:r>
              <w:rPr>
                <w:rFonts w:ascii="Calibri" w:hAnsi="Calibri" w:cs="Calibri"/>
                <w:b/>
                <w:color w:val="181818" w:themeColor="background1" w:themeShade="1A"/>
                <w:sz w:val="24"/>
                <w:szCs w:val="24"/>
              </w:rPr>
              <w:t>Location:</w:t>
            </w:r>
          </w:p>
        </w:tc>
        <w:tc>
          <w:tcPr>
            <w:tcW w:w="9747" w:type="dxa"/>
          </w:tcPr>
          <w:p w14:paraId="120F0971" w14:textId="296E3D42" w:rsidR="00077369" w:rsidRDefault="001B36B4" w:rsidP="001B36B4">
            <w:pPr>
              <w:rPr>
                <w:b/>
                <w:bCs/>
                <w:color w:val="FF0000"/>
              </w:rPr>
            </w:pPr>
            <w:r w:rsidRPr="001B36B4">
              <w:rPr>
                <w:b/>
                <w:bCs/>
                <w:color w:val="FF0000"/>
              </w:rPr>
              <w:t xml:space="preserve">Zoom </w:t>
            </w:r>
            <w:r w:rsidR="00997FC8">
              <w:rPr>
                <w:b/>
                <w:bCs/>
                <w:color w:val="FF0000"/>
              </w:rPr>
              <w:t xml:space="preserve">Online Meeting </w:t>
            </w:r>
          </w:p>
          <w:p w14:paraId="2981A43D" w14:textId="77777777" w:rsidR="00997FC8" w:rsidRPr="00997FC8" w:rsidRDefault="00997FC8" w:rsidP="00997FC8">
            <w:pPr>
              <w:shd w:val="clear" w:color="auto" w:fill="FFFFFF"/>
              <w:textAlignment w:val="baseline"/>
              <w:rPr>
                <w:rFonts w:ascii="Calibri" w:eastAsia="Times New Roman" w:hAnsi="Calibri"/>
                <w:color w:val="000000"/>
                <w:sz w:val="24"/>
                <w:szCs w:val="24"/>
                <w:lang w:val="en-AU" w:eastAsia="zh-CN"/>
              </w:rPr>
            </w:pPr>
            <w:r w:rsidRPr="00997FC8">
              <w:rPr>
                <w:rFonts w:ascii="Calibri" w:eastAsia="Times New Roman" w:hAnsi="Calibri"/>
                <w:color w:val="000000"/>
                <w:sz w:val="24"/>
                <w:szCs w:val="24"/>
                <w:lang w:val="en-AU" w:eastAsia="zh-CN"/>
              </w:rPr>
              <w:t>Join Zoom Meeting</w:t>
            </w:r>
          </w:p>
          <w:p w14:paraId="6D8690DF" w14:textId="70C0A2F6" w:rsidR="00997FC8" w:rsidRDefault="00D61676" w:rsidP="00997FC8">
            <w:pPr>
              <w:shd w:val="clear" w:color="auto" w:fill="FFFFFF"/>
              <w:textAlignment w:val="baseline"/>
              <w:rPr>
                <w:rFonts w:ascii="Calibri" w:eastAsia="Times New Roman" w:hAnsi="Calibri"/>
                <w:color w:val="000000"/>
                <w:sz w:val="24"/>
                <w:szCs w:val="24"/>
                <w:lang w:val="en-AU" w:eastAsia="zh-CN"/>
              </w:rPr>
            </w:pPr>
            <w:hyperlink r:id="rId13" w:history="1">
              <w:r w:rsidR="00DC0729" w:rsidRPr="00997FC8">
                <w:rPr>
                  <w:rStyle w:val="Hyperlink"/>
                  <w:rFonts w:ascii="Calibri" w:eastAsia="Times New Roman" w:hAnsi="Calibri"/>
                  <w:sz w:val="24"/>
                  <w:szCs w:val="24"/>
                  <w:lang w:val="en-AU" w:eastAsia="zh-CN"/>
                </w:rPr>
                <w:t>https://nsweducation.zoom.us/j/62228440873?pwd=N3I2dnQwY1NRWFFPZDU2aVF2UTA5QT09</w:t>
              </w:r>
            </w:hyperlink>
          </w:p>
          <w:p w14:paraId="2626FA97" w14:textId="77777777" w:rsidR="00997FC8" w:rsidRPr="00997FC8" w:rsidRDefault="00997FC8" w:rsidP="00997FC8">
            <w:pPr>
              <w:shd w:val="clear" w:color="auto" w:fill="FFFFFF"/>
              <w:textAlignment w:val="baseline"/>
              <w:rPr>
                <w:rFonts w:ascii="Calibri" w:eastAsia="Times New Roman" w:hAnsi="Calibri"/>
                <w:b/>
                <w:bCs/>
                <w:color w:val="000000"/>
                <w:sz w:val="24"/>
                <w:szCs w:val="24"/>
                <w:lang w:val="en-AU" w:eastAsia="zh-CN"/>
              </w:rPr>
            </w:pPr>
            <w:r w:rsidRPr="00997FC8">
              <w:rPr>
                <w:rFonts w:ascii="Calibri" w:eastAsia="Times New Roman" w:hAnsi="Calibri"/>
                <w:b/>
                <w:bCs/>
                <w:color w:val="000000"/>
                <w:sz w:val="24"/>
                <w:szCs w:val="24"/>
                <w:lang w:val="en-AU" w:eastAsia="zh-CN"/>
              </w:rPr>
              <w:t>Meeting ID: 622 2844 0873</w:t>
            </w:r>
          </w:p>
          <w:p w14:paraId="527A9E33" w14:textId="4068426E" w:rsidR="00997FC8" w:rsidRPr="00E00B99" w:rsidRDefault="00997FC8" w:rsidP="00997FC8">
            <w:pPr>
              <w:rPr>
                <w:color w:val="FF0000"/>
              </w:rPr>
            </w:pPr>
            <w:r w:rsidRPr="00997FC8">
              <w:rPr>
                <w:rFonts w:ascii="Calibri" w:eastAsia="Times New Roman" w:hAnsi="Calibri"/>
                <w:b/>
                <w:bCs/>
                <w:color w:val="000000"/>
                <w:sz w:val="24"/>
                <w:szCs w:val="24"/>
                <w:shd w:val="clear" w:color="auto" w:fill="FFFFFF"/>
                <w:lang w:val="en-AU" w:eastAsia="zh-CN"/>
              </w:rPr>
              <w:t>Passcode: pc</w:t>
            </w:r>
          </w:p>
        </w:tc>
      </w:tr>
      <w:tr w:rsidR="008349E1" w:rsidRPr="00A01ABF" w14:paraId="699EA200" w14:textId="77777777" w:rsidTr="00077369">
        <w:trPr>
          <w:trHeight w:val="319"/>
          <w:jc w:val="center"/>
        </w:trPr>
        <w:tc>
          <w:tcPr>
            <w:tcW w:w="1441" w:type="dxa"/>
          </w:tcPr>
          <w:p w14:paraId="12BE664D" w14:textId="77777777" w:rsidR="008349E1" w:rsidRPr="0052374C" w:rsidRDefault="008349E1" w:rsidP="0052374C">
            <w:pPr>
              <w:pStyle w:val="GBTAddress"/>
              <w:ind w:right="0"/>
              <w:rPr>
                <w:rFonts w:ascii="Calibri" w:hAnsi="Calibri" w:cs="Calibri"/>
                <w:b/>
                <w:color w:val="181818" w:themeColor="background1" w:themeShade="1A"/>
                <w:sz w:val="24"/>
                <w:szCs w:val="24"/>
              </w:rPr>
            </w:pPr>
            <w:r w:rsidRPr="0052374C">
              <w:rPr>
                <w:rFonts w:ascii="Calibri" w:hAnsi="Calibri" w:cs="Calibri"/>
                <w:b/>
                <w:color w:val="181818" w:themeColor="background1" w:themeShade="1A"/>
                <w:sz w:val="24"/>
                <w:szCs w:val="24"/>
              </w:rPr>
              <w:t>Duration</w:t>
            </w:r>
            <w:r w:rsidR="00A01ABF" w:rsidRPr="0052374C">
              <w:rPr>
                <w:rFonts w:ascii="Calibri" w:hAnsi="Calibri" w:cs="Calibri"/>
                <w:b/>
                <w:color w:val="181818" w:themeColor="background1" w:themeShade="1A"/>
                <w:sz w:val="24"/>
                <w:szCs w:val="24"/>
              </w:rPr>
              <w:t>:</w:t>
            </w:r>
          </w:p>
        </w:tc>
        <w:tc>
          <w:tcPr>
            <w:tcW w:w="9747" w:type="dxa"/>
          </w:tcPr>
          <w:p w14:paraId="70899824" w14:textId="630D29A7" w:rsidR="009E4115" w:rsidRPr="0052374C" w:rsidRDefault="00ED412F" w:rsidP="0052374C">
            <w:pPr>
              <w:pStyle w:val="GBTAddress"/>
              <w:ind w:right="0"/>
              <w:rPr>
                <w:rFonts w:ascii="Calibri" w:hAnsi="Calibri" w:cs="Calibri"/>
                <w:color w:val="181818" w:themeColor="background1" w:themeShade="1A"/>
                <w:sz w:val="24"/>
                <w:szCs w:val="24"/>
              </w:rPr>
            </w:pPr>
            <w:r>
              <w:rPr>
                <w:rFonts w:ascii="Calibri" w:hAnsi="Calibri" w:cs="Calibri"/>
                <w:color w:val="181818" w:themeColor="background1" w:themeShade="1A"/>
                <w:sz w:val="24"/>
                <w:szCs w:val="24"/>
              </w:rPr>
              <w:t>90</w:t>
            </w:r>
            <w:r w:rsidR="00F759E6">
              <w:rPr>
                <w:rFonts w:ascii="Calibri" w:hAnsi="Calibri" w:cs="Calibri"/>
                <w:color w:val="181818" w:themeColor="background1" w:themeShade="1A"/>
                <w:sz w:val="24"/>
                <w:szCs w:val="24"/>
              </w:rPr>
              <w:t xml:space="preserve"> mins</w:t>
            </w:r>
          </w:p>
        </w:tc>
      </w:tr>
      <w:tr w:rsidR="00A23A02" w:rsidRPr="00A01ABF" w14:paraId="7FD31E8F" w14:textId="77777777" w:rsidTr="00077369">
        <w:trPr>
          <w:trHeight w:val="347"/>
          <w:jc w:val="center"/>
        </w:trPr>
        <w:tc>
          <w:tcPr>
            <w:tcW w:w="1441" w:type="dxa"/>
          </w:tcPr>
          <w:p w14:paraId="05B9BCD6" w14:textId="77777777" w:rsidR="00A23A02" w:rsidRPr="0052374C" w:rsidRDefault="00A23A02" w:rsidP="0052374C">
            <w:pPr>
              <w:pStyle w:val="GBTAddress"/>
              <w:ind w:right="0"/>
              <w:rPr>
                <w:rFonts w:ascii="Calibri" w:hAnsi="Calibri" w:cs="Calibri"/>
                <w:b/>
                <w:color w:val="181818" w:themeColor="background1" w:themeShade="1A"/>
                <w:sz w:val="24"/>
                <w:szCs w:val="24"/>
              </w:rPr>
            </w:pPr>
            <w:r w:rsidRPr="0052374C">
              <w:rPr>
                <w:rFonts w:ascii="Calibri" w:hAnsi="Calibri" w:cs="Calibri"/>
                <w:b/>
                <w:color w:val="181818" w:themeColor="background1" w:themeShade="1A"/>
                <w:sz w:val="24"/>
                <w:szCs w:val="24"/>
              </w:rPr>
              <w:t>Attendance</w:t>
            </w:r>
            <w:r w:rsidR="00A01ABF" w:rsidRPr="0052374C">
              <w:rPr>
                <w:rFonts w:ascii="Calibri" w:hAnsi="Calibri" w:cs="Calibri"/>
                <w:b/>
                <w:color w:val="181818" w:themeColor="background1" w:themeShade="1A"/>
                <w:sz w:val="24"/>
                <w:szCs w:val="24"/>
              </w:rPr>
              <w:t>:</w:t>
            </w:r>
          </w:p>
        </w:tc>
        <w:tc>
          <w:tcPr>
            <w:tcW w:w="9747" w:type="dxa"/>
          </w:tcPr>
          <w:p w14:paraId="418E0142" w14:textId="0530CBEC" w:rsidR="0052374C" w:rsidRPr="00B01B81" w:rsidRDefault="00997FC8" w:rsidP="00F759E6">
            <w:pPr>
              <w:pStyle w:val="GBTAddress"/>
              <w:ind w:right="0"/>
              <w:rPr>
                <w:rFonts w:ascii="Calibri" w:hAnsi="Calibri" w:cs="Calibri"/>
                <w:color w:val="181818" w:themeColor="background1" w:themeShade="1A"/>
                <w:sz w:val="24"/>
                <w:szCs w:val="24"/>
              </w:rPr>
            </w:pPr>
            <w:r>
              <w:rPr>
                <w:b/>
                <w:bCs w:val="0"/>
                <w:color w:val="FF0000"/>
              </w:rPr>
              <w:t>All Welcome</w:t>
            </w:r>
          </w:p>
        </w:tc>
      </w:tr>
    </w:tbl>
    <w:tbl>
      <w:tblPr>
        <w:tblStyle w:val="TableGrid"/>
        <w:tblpPr w:leftFromText="180" w:rightFromText="180" w:vertAnchor="page" w:horzAnchor="margin" w:tblpXSpec="center" w:tblpY="6271"/>
        <w:tblW w:w="10627" w:type="dxa"/>
        <w:tblLook w:val="04A0" w:firstRow="1" w:lastRow="0" w:firstColumn="1" w:lastColumn="0" w:noHBand="0" w:noVBand="1"/>
      </w:tblPr>
      <w:tblGrid>
        <w:gridCol w:w="2875"/>
        <w:gridCol w:w="7752"/>
      </w:tblGrid>
      <w:tr w:rsidR="00077369" w:rsidRPr="00A01ABF" w14:paraId="3664FD0F" w14:textId="77777777" w:rsidTr="00E00B99">
        <w:trPr>
          <w:trHeight w:val="416"/>
        </w:trPr>
        <w:tc>
          <w:tcPr>
            <w:tcW w:w="10627" w:type="dxa"/>
            <w:gridSpan w:val="2"/>
            <w:shd w:val="clear" w:color="auto" w:fill="002663" w:themeFill="text1"/>
          </w:tcPr>
          <w:p w14:paraId="161B7505" w14:textId="7901CB03" w:rsidR="00077369" w:rsidRPr="00852C34" w:rsidRDefault="00077369" w:rsidP="00077369">
            <w:pPr>
              <w:pStyle w:val="GBTAddress"/>
              <w:ind w:right="0"/>
              <w:jc w:val="center"/>
              <w:rPr>
                <w:rFonts w:ascii="Calibri" w:hAnsi="Calibri" w:cs="Calibri"/>
                <w:color w:val="FFFFFF" w:themeColor="background2"/>
                <w:sz w:val="24"/>
                <w:szCs w:val="24"/>
              </w:rPr>
            </w:pPr>
            <w:r w:rsidRPr="00852C34">
              <w:rPr>
                <w:rFonts w:ascii="Calibri" w:hAnsi="Calibri" w:cs="Calibri"/>
                <w:b/>
                <w:color w:val="FFFFFF" w:themeColor="background2"/>
                <w:sz w:val="24"/>
                <w:szCs w:val="24"/>
              </w:rPr>
              <w:t>AGENDA</w:t>
            </w:r>
          </w:p>
        </w:tc>
      </w:tr>
      <w:tr w:rsidR="00077369" w:rsidRPr="00A01ABF" w14:paraId="719EA5A3" w14:textId="77777777" w:rsidTr="00077369">
        <w:trPr>
          <w:trHeight w:val="230"/>
        </w:trPr>
        <w:tc>
          <w:tcPr>
            <w:tcW w:w="2875" w:type="dxa"/>
          </w:tcPr>
          <w:p w14:paraId="5B4D03C9" w14:textId="77777777" w:rsidR="00077369" w:rsidRPr="00852C34" w:rsidRDefault="00077369" w:rsidP="00077369">
            <w:pPr>
              <w:pStyle w:val="GBTAddress"/>
              <w:ind w:right="0"/>
              <w:rPr>
                <w:rFonts w:ascii="Calibri" w:hAnsi="Calibri" w:cs="Calibri"/>
                <w:b/>
                <w:color w:val="181818" w:themeColor="background1" w:themeShade="1A"/>
                <w:sz w:val="24"/>
                <w:szCs w:val="24"/>
              </w:rPr>
            </w:pPr>
            <w:r w:rsidRPr="00852C34">
              <w:rPr>
                <w:rFonts w:ascii="Calibri" w:hAnsi="Calibri" w:cs="Calibri"/>
                <w:b/>
                <w:color w:val="181818" w:themeColor="background1" w:themeShade="1A"/>
                <w:sz w:val="24"/>
                <w:szCs w:val="24"/>
              </w:rPr>
              <w:t>Opening:</w:t>
            </w:r>
          </w:p>
        </w:tc>
        <w:tc>
          <w:tcPr>
            <w:tcW w:w="7752" w:type="dxa"/>
          </w:tcPr>
          <w:p w14:paraId="34971FF8" w14:textId="7B8614F6" w:rsidR="00077369" w:rsidRPr="00164910" w:rsidRDefault="00077369" w:rsidP="00077369">
            <w:pPr>
              <w:pStyle w:val="GBTAddress"/>
              <w:numPr>
                <w:ilvl w:val="0"/>
                <w:numId w:val="3"/>
              </w:numPr>
              <w:ind w:right="0"/>
              <w:rPr>
                <w:rFonts w:ascii="Calibri" w:hAnsi="Calibri" w:cs="Calibri"/>
                <w:color w:val="002663" w:themeColor="text1"/>
                <w:sz w:val="24"/>
                <w:szCs w:val="24"/>
              </w:rPr>
            </w:pPr>
            <w:r w:rsidRPr="00852C34">
              <w:rPr>
                <w:rFonts w:ascii="Calibri" w:hAnsi="Calibri" w:cs="Calibri"/>
                <w:color w:val="181818" w:themeColor="background1" w:themeShade="1A"/>
                <w:sz w:val="24"/>
                <w:szCs w:val="24"/>
              </w:rPr>
              <w:t>Call meeting to order</w:t>
            </w:r>
            <w:r w:rsidR="00164910">
              <w:rPr>
                <w:rFonts w:ascii="Calibri" w:hAnsi="Calibri" w:cs="Calibri"/>
                <w:color w:val="181818" w:themeColor="background1" w:themeShade="1A"/>
                <w:sz w:val="24"/>
                <w:szCs w:val="24"/>
              </w:rPr>
              <w:br/>
            </w:r>
            <w:r w:rsidR="00164910" w:rsidRPr="00164910">
              <w:rPr>
                <w:rFonts w:ascii="Calibri" w:hAnsi="Calibri" w:cs="Calibri"/>
                <w:i/>
                <w:iCs/>
                <w:color w:val="002663" w:themeColor="text1"/>
                <w:sz w:val="24"/>
                <w:szCs w:val="24"/>
              </w:rPr>
              <w:t>Meeting commenced at 7.15pm due to technical issues with the Zoom setup.</w:t>
            </w:r>
          </w:p>
          <w:p w14:paraId="4EC4D7A3" w14:textId="7E797ABD" w:rsidR="00164910" w:rsidRPr="00164910" w:rsidRDefault="00077369" w:rsidP="00164910">
            <w:pPr>
              <w:pStyle w:val="GBTAddress"/>
              <w:numPr>
                <w:ilvl w:val="0"/>
                <w:numId w:val="3"/>
              </w:numPr>
              <w:ind w:right="0"/>
              <w:rPr>
                <w:rFonts w:ascii="Calibri" w:hAnsi="Calibri" w:cs="Calibri"/>
                <w:b/>
                <w:bCs w:val="0"/>
                <w:i/>
                <w:iCs/>
                <w:color w:val="auto"/>
                <w:sz w:val="22"/>
              </w:rPr>
            </w:pPr>
            <w:r w:rsidRPr="005874C4">
              <w:rPr>
                <w:rFonts w:ascii="Calibri" w:hAnsi="Calibri" w:cs="Calibri"/>
                <w:color w:val="auto"/>
                <w:sz w:val="24"/>
                <w:szCs w:val="24"/>
              </w:rPr>
              <w:t>Record of attendance and apologies</w:t>
            </w:r>
            <w:r>
              <w:rPr>
                <w:rFonts w:ascii="Calibri" w:hAnsi="Calibri" w:cs="Calibri"/>
                <w:color w:val="auto"/>
                <w:sz w:val="24"/>
                <w:szCs w:val="24"/>
              </w:rPr>
              <w:t xml:space="preserve"> </w:t>
            </w:r>
            <w:r w:rsidR="00164910">
              <w:rPr>
                <w:rFonts w:ascii="Calibri" w:hAnsi="Calibri" w:cs="Calibri"/>
                <w:color w:val="auto"/>
                <w:sz w:val="24"/>
                <w:szCs w:val="24"/>
              </w:rPr>
              <w:br/>
            </w:r>
            <w:r w:rsidR="00164910" w:rsidRPr="00164910">
              <w:rPr>
                <w:rFonts w:ascii="Calibri" w:hAnsi="Calibri" w:cs="Calibri"/>
                <w:i/>
                <w:iCs/>
                <w:color w:val="002663" w:themeColor="text1"/>
                <w:sz w:val="24"/>
                <w:szCs w:val="24"/>
              </w:rPr>
              <w:t xml:space="preserve"> </w:t>
            </w:r>
            <w:r w:rsidR="00164910" w:rsidRPr="00164910">
              <w:rPr>
                <w:rFonts w:ascii="Calibri" w:hAnsi="Calibri" w:cs="Calibri"/>
                <w:b/>
                <w:bCs w:val="0"/>
                <w:i/>
                <w:iCs/>
                <w:color w:val="002663" w:themeColor="text1"/>
                <w:sz w:val="24"/>
                <w:szCs w:val="24"/>
              </w:rPr>
              <w:t>Attendees</w:t>
            </w:r>
            <w:r w:rsidR="00164910" w:rsidRPr="00164910">
              <w:rPr>
                <w:rFonts w:ascii="Calibri" w:hAnsi="Calibri" w:cs="Calibri"/>
                <w:i/>
                <w:iCs/>
                <w:color w:val="002663" w:themeColor="text1"/>
                <w:sz w:val="24"/>
                <w:szCs w:val="24"/>
              </w:rPr>
              <w:t xml:space="preserve">: Brad Gilchrest, Kerren Hosking, Beth Hill, Lauren </w:t>
            </w:r>
            <w:proofErr w:type="spellStart"/>
            <w:r w:rsidR="00164910" w:rsidRPr="00164910">
              <w:rPr>
                <w:rFonts w:ascii="Calibri" w:hAnsi="Calibri" w:cs="Calibri"/>
                <w:i/>
                <w:iCs/>
                <w:color w:val="002663" w:themeColor="text1"/>
                <w:sz w:val="24"/>
                <w:szCs w:val="24"/>
              </w:rPr>
              <w:t>Mishhawi</w:t>
            </w:r>
            <w:proofErr w:type="spellEnd"/>
            <w:r w:rsidR="00164910" w:rsidRPr="00164910">
              <w:rPr>
                <w:rFonts w:ascii="Calibri" w:hAnsi="Calibri" w:cs="Calibri"/>
                <w:i/>
                <w:iCs/>
                <w:color w:val="002663" w:themeColor="text1"/>
                <w:sz w:val="24"/>
                <w:szCs w:val="24"/>
              </w:rPr>
              <w:t xml:space="preserve">, Jessica Welch, Helen </w:t>
            </w:r>
            <w:proofErr w:type="spellStart"/>
            <w:r w:rsidR="00164910" w:rsidRPr="00164910">
              <w:rPr>
                <w:rFonts w:ascii="Calibri" w:hAnsi="Calibri" w:cs="Calibri"/>
                <w:i/>
                <w:iCs/>
                <w:color w:val="002663" w:themeColor="text1"/>
                <w:sz w:val="24"/>
                <w:szCs w:val="24"/>
              </w:rPr>
              <w:t>Te</w:t>
            </w:r>
            <w:proofErr w:type="spellEnd"/>
            <w:r w:rsidR="00164910" w:rsidRPr="00164910">
              <w:rPr>
                <w:rFonts w:ascii="Calibri" w:hAnsi="Calibri" w:cs="Calibri"/>
                <w:i/>
                <w:iCs/>
                <w:color w:val="002663" w:themeColor="text1"/>
                <w:sz w:val="24"/>
                <w:szCs w:val="24"/>
              </w:rPr>
              <w:t xml:space="preserve"> Rata, Margaret Malone, Anthony Hawker, Bec Kelly, Richie Edy, </w:t>
            </w:r>
            <w:proofErr w:type="spellStart"/>
            <w:r w:rsidR="00164910" w:rsidRPr="00164910">
              <w:rPr>
                <w:rFonts w:ascii="Calibri" w:hAnsi="Calibri" w:cs="Calibri"/>
                <w:i/>
                <w:iCs/>
                <w:color w:val="002663" w:themeColor="text1"/>
                <w:sz w:val="24"/>
                <w:szCs w:val="24"/>
              </w:rPr>
              <w:t>Kanaya</w:t>
            </w:r>
            <w:proofErr w:type="spellEnd"/>
            <w:r w:rsidR="00164910" w:rsidRPr="00164910">
              <w:rPr>
                <w:rFonts w:ascii="Calibri" w:hAnsi="Calibri" w:cs="Calibri"/>
                <w:i/>
                <w:iCs/>
                <w:color w:val="002663" w:themeColor="text1"/>
                <w:sz w:val="24"/>
                <w:szCs w:val="24"/>
              </w:rPr>
              <w:t xml:space="preserve">, Katrina </w:t>
            </w:r>
            <w:proofErr w:type="spellStart"/>
            <w:r w:rsidR="00164910" w:rsidRPr="00164910">
              <w:rPr>
                <w:rFonts w:ascii="Calibri" w:hAnsi="Calibri" w:cs="Calibri"/>
                <w:i/>
                <w:iCs/>
                <w:color w:val="002663" w:themeColor="text1"/>
                <w:sz w:val="24"/>
                <w:szCs w:val="24"/>
              </w:rPr>
              <w:t>Blando</w:t>
            </w:r>
            <w:proofErr w:type="spellEnd"/>
            <w:r w:rsidR="00164910" w:rsidRPr="00164910">
              <w:rPr>
                <w:rFonts w:ascii="Calibri" w:hAnsi="Calibri" w:cs="Calibri"/>
                <w:i/>
                <w:iCs/>
                <w:color w:val="002663" w:themeColor="text1"/>
                <w:sz w:val="24"/>
                <w:szCs w:val="24"/>
              </w:rPr>
              <w:t xml:space="preserve">, additional observers attended but were not identified </w:t>
            </w:r>
            <w:r w:rsidR="00164910" w:rsidRPr="00164910">
              <w:rPr>
                <w:rFonts w:ascii="Calibri" w:hAnsi="Calibri" w:cs="Calibri"/>
                <w:b/>
                <w:bCs w:val="0"/>
                <w:i/>
                <w:iCs/>
                <w:color w:val="002663" w:themeColor="text1"/>
                <w:sz w:val="24"/>
                <w:szCs w:val="24"/>
              </w:rPr>
              <w:t xml:space="preserve">Apologies: </w:t>
            </w:r>
            <w:r w:rsidR="00164910" w:rsidRPr="00164910">
              <w:rPr>
                <w:rFonts w:ascii="Calibri" w:hAnsi="Calibri" w:cs="Calibri"/>
                <w:i/>
                <w:iCs/>
                <w:color w:val="002663" w:themeColor="text1"/>
                <w:sz w:val="24"/>
                <w:szCs w:val="24"/>
              </w:rPr>
              <w:t xml:space="preserve">Anita </w:t>
            </w:r>
            <w:proofErr w:type="spellStart"/>
            <w:r w:rsidR="00164910" w:rsidRPr="00164910">
              <w:rPr>
                <w:rFonts w:ascii="Calibri" w:hAnsi="Calibri" w:cs="Calibri"/>
                <w:i/>
                <w:iCs/>
                <w:color w:val="002663" w:themeColor="text1"/>
                <w:sz w:val="24"/>
                <w:szCs w:val="24"/>
              </w:rPr>
              <w:t>Davi</w:t>
            </w:r>
            <w:r w:rsidR="00935A6E">
              <w:rPr>
                <w:rFonts w:ascii="Calibri" w:hAnsi="Calibri" w:cs="Calibri"/>
                <w:i/>
                <w:iCs/>
                <w:color w:val="002663" w:themeColor="text1"/>
                <w:sz w:val="24"/>
                <w:szCs w:val="24"/>
              </w:rPr>
              <w:t>d</w:t>
            </w:r>
            <w:r w:rsidR="00164910" w:rsidRPr="00164910">
              <w:rPr>
                <w:rFonts w:ascii="Calibri" w:hAnsi="Calibri" w:cs="Calibri"/>
                <w:i/>
                <w:iCs/>
                <w:color w:val="002663" w:themeColor="text1"/>
                <w:sz w:val="24"/>
                <w:szCs w:val="24"/>
              </w:rPr>
              <w:t>s</w:t>
            </w:r>
            <w:proofErr w:type="spellEnd"/>
          </w:p>
          <w:p w14:paraId="656C5B19" w14:textId="5AD559C9" w:rsidR="00077369" w:rsidRPr="00164910" w:rsidRDefault="00077369" w:rsidP="00077369">
            <w:pPr>
              <w:pStyle w:val="GBTAddress"/>
              <w:numPr>
                <w:ilvl w:val="0"/>
                <w:numId w:val="3"/>
              </w:numPr>
              <w:ind w:right="0"/>
              <w:rPr>
                <w:rFonts w:ascii="Calibri" w:hAnsi="Calibri" w:cs="Calibri"/>
                <w:i/>
                <w:iCs/>
                <w:color w:val="002663" w:themeColor="text1"/>
                <w:sz w:val="24"/>
                <w:szCs w:val="24"/>
              </w:rPr>
            </w:pPr>
            <w:r w:rsidRPr="005874C4">
              <w:rPr>
                <w:rFonts w:ascii="Calibri" w:hAnsi="Calibri" w:cs="Calibri"/>
                <w:color w:val="auto"/>
                <w:sz w:val="24"/>
                <w:szCs w:val="24"/>
              </w:rPr>
              <w:t>Conflict of Interest declaratio</w:t>
            </w:r>
            <w:r w:rsidR="00164910">
              <w:rPr>
                <w:rFonts w:ascii="Calibri" w:hAnsi="Calibri" w:cs="Calibri"/>
                <w:color w:val="auto"/>
                <w:sz w:val="24"/>
                <w:szCs w:val="24"/>
              </w:rPr>
              <w:t>n</w:t>
            </w:r>
            <w:r w:rsidR="00164910">
              <w:rPr>
                <w:rFonts w:ascii="Calibri" w:hAnsi="Calibri" w:cs="Calibri"/>
                <w:color w:val="auto"/>
                <w:sz w:val="24"/>
                <w:szCs w:val="24"/>
              </w:rPr>
              <w:br/>
            </w:r>
            <w:r w:rsidR="00164910" w:rsidRPr="00164910">
              <w:rPr>
                <w:rFonts w:ascii="Calibri" w:hAnsi="Calibri" w:cs="Calibri"/>
                <w:i/>
                <w:iCs/>
                <w:color w:val="002663" w:themeColor="text1"/>
                <w:sz w:val="24"/>
                <w:szCs w:val="24"/>
              </w:rPr>
              <w:t>N</w:t>
            </w:r>
            <w:r w:rsidR="009E622A" w:rsidRPr="00164910">
              <w:rPr>
                <w:rFonts w:ascii="Calibri" w:hAnsi="Calibri" w:cs="Calibri"/>
                <w:i/>
                <w:iCs/>
                <w:color w:val="002663" w:themeColor="text1"/>
                <w:sz w:val="24"/>
                <w:szCs w:val="24"/>
              </w:rPr>
              <w:t>one</w:t>
            </w:r>
          </w:p>
          <w:p w14:paraId="08EFC67F" w14:textId="726F8315" w:rsidR="00077369" w:rsidRPr="005874C4" w:rsidRDefault="00077369" w:rsidP="00077369">
            <w:pPr>
              <w:pStyle w:val="GBTAddress"/>
              <w:numPr>
                <w:ilvl w:val="0"/>
                <w:numId w:val="3"/>
              </w:numPr>
              <w:ind w:right="0"/>
              <w:rPr>
                <w:rFonts w:ascii="Calibri" w:hAnsi="Calibri" w:cs="Calibri"/>
                <w:color w:val="auto"/>
                <w:sz w:val="24"/>
                <w:szCs w:val="24"/>
              </w:rPr>
            </w:pPr>
            <w:r w:rsidRPr="005874C4">
              <w:rPr>
                <w:rFonts w:ascii="Calibri" w:hAnsi="Calibri" w:cs="Calibri"/>
                <w:color w:val="auto"/>
                <w:sz w:val="24"/>
                <w:szCs w:val="24"/>
              </w:rPr>
              <w:t>Declare any vacancies</w:t>
            </w:r>
            <w:r w:rsidR="00164910">
              <w:rPr>
                <w:rFonts w:ascii="Calibri" w:hAnsi="Calibri" w:cs="Calibri"/>
                <w:color w:val="auto"/>
                <w:sz w:val="24"/>
                <w:szCs w:val="24"/>
              </w:rPr>
              <w:t>:</w:t>
            </w:r>
            <w:r w:rsidR="00164910">
              <w:rPr>
                <w:rFonts w:ascii="Calibri" w:hAnsi="Calibri" w:cs="Calibri"/>
                <w:color w:val="auto"/>
                <w:sz w:val="24"/>
                <w:szCs w:val="24"/>
              </w:rPr>
              <w:br/>
            </w:r>
            <w:r w:rsidR="009E622A" w:rsidRPr="00164910">
              <w:rPr>
                <w:rFonts w:ascii="Calibri" w:hAnsi="Calibri" w:cs="Calibri"/>
                <w:i/>
                <w:iCs/>
                <w:color w:val="002663" w:themeColor="text1"/>
                <w:sz w:val="24"/>
                <w:szCs w:val="24"/>
              </w:rPr>
              <w:t>Vice president</w:t>
            </w:r>
            <w:r w:rsidR="00164910" w:rsidRPr="00164910">
              <w:rPr>
                <w:rFonts w:ascii="Calibri" w:hAnsi="Calibri" w:cs="Calibri"/>
                <w:i/>
                <w:iCs/>
                <w:color w:val="002663" w:themeColor="text1"/>
                <w:sz w:val="24"/>
                <w:szCs w:val="24"/>
              </w:rPr>
              <w:t xml:space="preserve"> and</w:t>
            </w:r>
            <w:r w:rsidR="009E622A" w:rsidRPr="00164910">
              <w:rPr>
                <w:rFonts w:ascii="Calibri" w:hAnsi="Calibri" w:cs="Calibri"/>
                <w:i/>
                <w:iCs/>
                <w:color w:val="002663" w:themeColor="text1"/>
                <w:sz w:val="24"/>
                <w:szCs w:val="24"/>
              </w:rPr>
              <w:t xml:space="preserve"> Secretary</w:t>
            </w:r>
            <w:r w:rsidR="00164910" w:rsidRPr="00164910">
              <w:rPr>
                <w:rFonts w:ascii="Calibri" w:hAnsi="Calibri" w:cs="Calibri"/>
                <w:i/>
                <w:iCs/>
                <w:color w:val="002663" w:themeColor="text1"/>
                <w:sz w:val="24"/>
                <w:szCs w:val="24"/>
              </w:rPr>
              <w:t xml:space="preserve"> are vacant. A</w:t>
            </w:r>
            <w:r w:rsidR="009E622A" w:rsidRPr="00164910">
              <w:rPr>
                <w:rFonts w:ascii="Calibri" w:hAnsi="Calibri" w:cs="Calibri"/>
                <w:i/>
                <w:iCs/>
                <w:color w:val="002663" w:themeColor="text1"/>
                <w:sz w:val="24"/>
                <w:szCs w:val="24"/>
              </w:rPr>
              <w:t xml:space="preserve">ll positions will be made </w:t>
            </w:r>
            <w:proofErr w:type="spellStart"/>
            <w:r w:rsidR="009E622A" w:rsidRPr="00164910">
              <w:rPr>
                <w:rFonts w:ascii="Calibri" w:hAnsi="Calibri" w:cs="Calibri"/>
                <w:i/>
                <w:iCs/>
                <w:color w:val="002663" w:themeColor="text1"/>
                <w:sz w:val="24"/>
                <w:szCs w:val="24"/>
              </w:rPr>
              <w:t>reavailable</w:t>
            </w:r>
            <w:proofErr w:type="spellEnd"/>
            <w:r w:rsidR="009E622A" w:rsidRPr="00164910">
              <w:rPr>
                <w:rFonts w:ascii="Calibri" w:hAnsi="Calibri" w:cs="Calibri"/>
                <w:i/>
                <w:iCs/>
                <w:color w:val="002663" w:themeColor="text1"/>
                <w:sz w:val="24"/>
                <w:szCs w:val="24"/>
              </w:rPr>
              <w:t xml:space="preserve"> in March for reelection.</w:t>
            </w:r>
            <w:r w:rsidR="00164910">
              <w:rPr>
                <w:rFonts w:ascii="Calibri" w:hAnsi="Calibri" w:cs="Calibri"/>
                <w:i/>
                <w:iCs/>
                <w:color w:val="002663" w:themeColor="text1"/>
                <w:sz w:val="24"/>
                <w:szCs w:val="24"/>
              </w:rPr>
              <w:t xml:space="preserve"> No nominations received at this meeting.</w:t>
            </w:r>
          </w:p>
        </w:tc>
      </w:tr>
      <w:tr w:rsidR="00077369" w:rsidRPr="00A01ABF" w14:paraId="7C6678DD" w14:textId="77777777" w:rsidTr="00077369">
        <w:trPr>
          <w:trHeight w:val="230"/>
        </w:trPr>
        <w:tc>
          <w:tcPr>
            <w:tcW w:w="2875" w:type="dxa"/>
          </w:tcPr>
          <w:p w14:paraId="6E45648F" w14:textId="77777777" w:rsidR="00077369" w:rsidRPr="00852C34" w:rsidRDefault="00077369" w:rsidP="00077369">
            <w:pPr>
              <w:pStyle w:val="GBTAddress"/>
              <w:ind w:right="0"/>
              <w:rPr>
                <w:rFonts w:ascii="Calibri" w:hAnsi="Calibri" w:cs="Calibri"/>
                <w:b/>
                <w:color w:val="181818" w:themeColor="background1" w:themeShade="1A"/>
                <w:sz w:val="24"/>
                <w:szCs w:val="24"/>
              </w:rPr>
            </w:pPr>
            <w:r w:rsidRPr="00852C34">
              <w:rPr>
                <w:rFonts w:ascii="Calibri" w:hAnsi="Calibri" w:cs="Calibri"/>
                <w:b/>
                <w:color w:val="181818" w:themeColor="background1" w:themeShade="1A"/>
                <w:sz w:val="24"/>
                <w:szCs w:val="24"/>
              </w:rPr>
              <w:t>Minutes:</w:t>
            </w:r>
          </w:p>
        </w:tc>
        <w:tc>
          <w:tcPr>
            <w:tcW w:w="7752" w:type="dxa"/>
          </w:tcPr>
          <w:p w14:paraId="772FB603" w14:textId="0762D37D" w:rsidR="009E622A" w:rsidRPr="00164910" w:rsidRDefault="00077369" w:rsidP="00164910">
            <w:pPr>
              <w:pStyle w:val="GBTAddress"/>
              <w:numPr>
                <w:ilvl w:val="0"/>
                <w:numId w:val="3"/>
              </w:numPr>
              <w:ind w:right="0"/>
              <w:rPr>
                <w:rFonts w:ascii="Calibri" w:hAnsi="Calibri" w:cs="Calibri"/>
                <w:color w:val="181818" w:themeColor="background1" w:themeShade="1A"/>
                <w:sz w:val="24"/>
                <w:szCs w:val="24"/>
              </w:rPr>
            </w:pPr>
            <w:r w:rsidRPr="00852C34">
              <w:rPr>
                <w:rFonts w:ascii="Calibri" w:hAnsi="Calibri" w:cs="Calibri"/>
                <w:color w:val="181818" w:themeColor="background1" w:themeShade="1A"/>
                <w:sz w:val="24"/>
                <w:szCs w:val="24"/>
              </w:rPr>
              <w:t xml:space="preserve">Read and confirm minutes </w:t>
            </w:r>
            <w:r>
              <w:rPr>
                <w:rFonts w:ascii="Calibri" w:hAnsi="Calibri" w:cs="Calibri"/>
                <w:color w:val="181818" w:themeColor="background1" w:themeShade="1A"/>
                <w:sz w:val="24"/>
                <w:szCs w:val="24"/>
              </w:rPr>
              <w:t xml:space="preserve">from previous meeting </w:t>
            </w:r>
            <w:r w:rsidR="00164910">
              <w:rPr>
                <w:rFonts w:ascii="Calibri" w:hAnsi="Calibri" w:cs="Calibri"/>
                <w:color w:val="181818" w:themeColor="background1" w:themeShade="1A"/>
                <w:sz w:val="24"/>
                <w:szCs w:val="24"/>
              </w:rPr>
              <w:br/>
            </w:r>
            <w:r w:rsidR="00164910" w:rsidRPr="00164910">
              <w:rPr>
                <w:rFonts w:ascii="Calibri" w:hAnsi="Calibri" w:cs="Calibri"/>
                <w:i/>
                <w:iCs/>
                <w:color w:val="002663" w:themeColor="text1"/>
                <w:sz w:val="24"/>
                <w:szCs w:val="24"/>
              </w:rPr>
              <w:t>Accepted</w:t>
            </w:r>
            <w:r w:rsidR="009E622A" w:rsidRPr="00164910">
              <w:rPr>
                <w:rFonts w:ascii="Calibri" w:hAnsi="Calibri" w:cs="Calibri"/>
                <w:i/>
                <w:iCs/>
                <w:color w:val="002663" w:themeColor="text1"/>
                <w:sz w:val="24"/>
                <w:szCs w:val="24"/>
              </w:rPr>
              <w:t xml:space="preserve"> as</w:t>
            </w:r>
            <w:r w:rsidR="00935A6E">
              <w:rPr>
                <w:rFonts w:ascii="Calibri" w:hAnsi="Calibri" w:cs="Calibri"/>
                <w:i/>
                <w:iCs/>
                <w:color w:val="002663" w:themeColor="text1"/>
                <w:sz w:val="24"/>
                <w:szCs w:val="24"/>
              </w:rPr>
              <w:t xml:space="preserve"> a true reflection of the meeting.</w:t>
            </w:r>
          </w:p>
        </w:tc>
      </w:tr>
      <w:tr w:rsidR="00077369" w:rsidRPr="00A01ABF" w14:paraId="7FF094DC" w14:textId="77777777" w:rsidTr="00077369">
        <w:trPr>
          <w:trHeight w:val="230"/>
        </w:trPr>
        <w:tc>
          <w:tcPr>
            <w:tcW w:w="2875" w:type="dxa"/>
          </w:tcPr>
          <w:p w14:paraId="0237A628" w14:textId="77777777" w:rsidR="00077369" w:rsidRPr="00852C34" w:rsidRDefault="00077369" w:rsidP="00077369">
            <w:pPr>
              <w:pStyle w:val="GBTAddress"/>
              <w:ind w:right="0"/>
              <w:rPr>
                <w:rFonts w:ascii="Calibri" w:hAnsi="Calibri" w:cs="Calibri"/>
                <w:b/>
                <w:color w:val="181818" w:themeColor="background1" w:themeShade="1A"/>
                <w:sz w:val="24"/>
                <w:szCs w:val="24"/>
              </w:rPr>
            </w:pPr>
            <w:r w:rsidRPr="00852C34">
              <w:rPr>
                <w:rFonts w:ascii="Calibri" w:hAnsi="Calibri" w:cs="Calibri"/>
                <w:b/>
                <w:color w:val="181818" w:themeColor="background1" w:themeShade="1A"/>
                <w:sz w:val="24"/>
                <w:szCs w:val="24"/>
              </w:rPr>
              <w:t>Business Arising:</w:t>
            </w:r>
          </w:p>
        </w:tc>
        <w:tc>
          <w:tcPr>
            <w:tcW w:w="7752" w:type="dxa"/>
          </w:tcPr>
          <w:p w14:paraId="6F42D257" w14:textId="23B49867" w:rsidR="005F4D45" w:rsidRDefault="005F4D45" w:rsidP="005F4D45">
            <w:pPr>
              <w:pStyle w:val="GBTAddress"/>
              <w:numPr>
                <w:ilvl w:val="0"/>
                <w:numId w:val="24"/>
              </w:numPr>
              <w:ind w:right="0"/>
              <w:rPr>
                <w:rFonts w:ascii="Calibri" w:hAnsi="Calibri" w:cs="Calibri"/>
                <w:b/>
                <w:bCs w:val="0"/>
                <w:color w:val="181818" w:themeColor="background1" w:themeShade="1A"/>
                <w:sz w:val="24"/>
                <w:szCs w:val="24"/>
              </w:rPr>
            </w:pPr>
            <w:r>
              <w:rPr>
                <w:rFonts w:ascii="Calibri" w:hAnsi="Calibri" w:cs="Calibri"/>
                <w:b/>
                <w:bCs w:val="0"/>
                <w:color w:val="181818" w:themeColor="background1" w:themeShade="1A"/>
                <w:sz w:val="24"/>
                <w:szCs w:val="24"/>
              </w:rPr>
              <w:t>Welcome and introduction to the P&amp;C (incl new members)</w:t>
            </w:r>
          </w:p>
          <w:p w14:paraId="0CC15E16" w14:textId="1BDD5790" w:rsidR="001B0188" w:rsidRDefault="00164910" w:rsidP="003423F7">
            <w:pPr>
              <w:pStyle w:val="GBTAddress"/>
              <w:ind w:left="360" w:right="0"/>
              <w:rPr>
                <w:rFonts w:ascii="Calibri" w:hAnsi="Calibri" w:cs="Calibri"/>
                <w:i/>
                <w:iCs/>
                <w:color w:val="002663" w:themeColor="text1"/>
                <w:sz w:val="24"/>
                <w:szCs w:val="24"/>
              </w:rPr>
            </w:pPr>
            <w:r>
              <w:rPr>
                <w:rFonts w:ascii="Calibri" w:hAnsi="Calibri" w:cs="Calibri"/>
                <w:i/>
                <w:iCs/>
                <w:color w:val="002663" w:themeColor="text1"/>
                <w:sz w:val="24"/>
                <w:szCs w:val="24"/>
              </w:rPr>
              <w:t>All attendees introduced themselves. President provided a brief reflection on 2021 and the many successes despite the challenges of COVID</w:t>
            </w:r>
            <w:r w:rsidR="001B0188">
              <w:rPr>
                <w:rFonts w:ascii="Calibri" w:hAnsi="Calibri" w:cs="Calibri"/>
                <w:i/>
                <w:iCs/>
                <w:color w:val="002663" w:themeColor="text1"/>
                <w:sz w:val="24"/>
                <w:szCs w:val="24"/>
              </w:rPr>
              <w:t>, including securing a community grant, positive fundraising activities and a strengthened school community.</w:t>
            </w:r>
          </w:p>
          <w:p w14:paraId="1574F79F" w14:textId="77777777" w:rsidR="00E261FE" w:rsidRDefault="00E261FE" w:rsidP="003423F7">
            <w:pPr>
              <w:pStyle w:val="GBTAddress"/>
              <w:ind w:left="360" w:right="0"/>
              <w:rPr>
                <w:rFonts w:ascii="Calibri" w:hAnsi="Calibri" w:cs="Calibri"/>
                <w:i/>
                <w:iCs/>
                <w:color w:val="002663" w:themeColor="text1"/>
                <w:sz w:val="24"/>
                <w:szCs w:val="24"/>
              </w:rPr>
            </w:pPr>
          </w:p>
          <w:p w14:paraId="60FF156C" w14:textId="5F8EA598" w:rsidR="005F4D45" w:rsidRDefault="005F4D45" w:rsidP="001B0188">
            <w:pPr>
              <w:pStyle w:val="GBTAddress"/>
              <w:numPr>
                <w:ilvl w:val="0"/>
                <w:numId w:val="24"/>
              </w:numPr>
              <w:ind w:right="0"/>
              <w:rPr>
                <w:rFonts w:ascii="Calibri" w:hAnsi="Calibri" w:cs="Calibri"/>
                <w:b/>
                <w:bCs w:val="0"/>
                <w:color w:val="181818" w:themeColor="background1" w:themeShade="1A"/>
                <w:sz w:val="24"/>
                <w:szCs w:val="24"/>
              </w:rPr>
            </w:pPr>
            <w:r>
              <w:rPr>
                <w:rFonts w:ascii="Calibri" w:hAnsi="Calibri" w:cs="Calibri"/>
                <w:b/>
                <w:bCs w:val="0"/>
                <w:color w:val="181818" w:themeColor="background1" w:themeShade="1A"/>
                <w:sz w:val="24"/>
                <w:szCs w:val="24"/>
              </w:rPr>
              <w:t xml:space="preserve">Centenary Celebrations Update – update from </w:t>
            </w:r>
            <w:r w:rsidR="00935A6E">
              <w:rPr>
                <w:rFonts w:ascii="Calibri" w:hAnsi="Calibri" w:cs="Calibri"/>
                <w:b/>
                <w:bCs w:val="0"/>
                <w:color w:val="181818" w:themeColor="background1" w:themeShade="1A"/>
                <w:sz w:val="24"/>
                <w:szCs w:val="24"/>
              </w:rPr>
              <w:t>working group</w:t>
            </w:r>
          </w:p>
          <w:p w14:paraId="4523AAD6" w14:textId="4CDBF853" w:rsidR="001B0188" w:rsidRDefault="001B0188" w:rsidP="001B0188">
            <w:pPr>
              <w:pStyle w:val="GBTAddress"/>
              <w:ind w:left="360" w:right="0"/>
              <w:rPr>
                <w:rFonts w:ascii="Calibri" w:hAnsi="Calibri" w:cs="Calibri"/>
                <w:b/>
                <w:bCs w:val="0"/>
                <w:color w:val="002663" w:themeColor="text1"/>
                <w:sz w:val="24"/>
                <w:szCs w:val="24"/>
              </w:rPr>
            </w:pPr>
            <w:r>
              <w:rPr>
                <w:rFonts w:ascii="Calibri" w:hAnsi="Calibri" w:cs="Calibri"/>
                <w:i/>
                <w:iCs/>
                <w:color w:val="002663" w:themeColor="text1"/>
                <w:sz w:val="24"/>
                <w:szCs w:val="24"/>
              </w:rPr>
              <w:t xml:space="preserve">KH provided an update on the planning for the centenary celebrations. A planning workshop was held late last </w:t>
            </w:r>
            <w:proofErr w:type="gramStart"/>
            <w:r>
              <w:rPr>
                <w:rFonts w:ascii="Calibri" w:hAnsi="Calibri" w:cs="Calibri"/>
                <w:i/>
                <w:iCs/>
                <w:color w:val="002663" w:themeColor="text1"/>
                <w:sz w:val="24"/>
                <w:szCs w:val="24"/>
              </w:rPr>
              <w:t>year</w:t>
            </w:r>
            <w:proofErr w:type="gramEnd"/>
            <w:r>
              <w:rPr>
                <w:rFonts w:ascii="Calibri" w:hAnsi="Calibri" w:cs="Calibri"/>
                <w:i/>
                <w:iCs/>
                <w:color w:val="002663" w:themeColor="text1"/>
                <w:sz w:val="24"/>
                <w:szCs w:val="24"/>
              </w:rPr>
              <w:t xml:space="preserve"> and a calendar of activities mapped out. To date the </w:t>
            </w:r>
            <w:r w:rsidR="00935A6E">
              <w:rPr>
                <w:rFonts w:ascii="Calibri" w:hAnsi="Calibri" w:cs="Calibri"/>
                <w:i/>
                <w:iCs/>
                <w:color w:val="002663" w:themeColor="text1"/>
                <w:sz w:val="24"/>
                <w:szCs w:val="24"/>
              </w:rPr>
              <w:t xml:space="preserve">working </w:t>
            </w:r>
            <w:r>
              <w:rPr>
                <w:rFonts w:ascii="Calibri" w:hAnsi="Calibri" w:cs="Calibri"/>
                <w:i/>
                <w:iCs/>
                <w:color w:val="002663" w:themeColor="text1"/>
                <w:sz w:val="24"/>
                <w:szCs w:val="24"/>
              </w:rPr>
              <w:t xml:space="preserve">group has produced centenary medallions which are now with the school for distribution as part of student awards, worked with the local council, libraries and state archives to source historical information and assets, set up a school centenary Facebook page, confirmed the centenary logo and approved a centenary hat for sale through the uniform shop. The proposed birthday assembly for 18 February has been delayed </w:t>
            </w:r>
            <w:proofErr w:type="gramStart"/>
            <w:r>
              <w:rPr>
                <w:rFonts w:ascii="Calibri" w:hAnsi="Calibri" w:cs="Calibri"/>
                <w:i/>
                <w:iCs/>
                <w:color w:val="002663" w:themeColor="text1"/>
                <w:sz w:val="24"/>
                <w:szCs w:val="24"/>
              </w:rPr>
              <w:t>to take</w:t>
            </w:r>
            <w:proofErr w:type="gramEnd"/>
            <w:r>
              <w:rPr>
                <w:rFonts w:ascii="Calibri" w:hAnsi="Calibri" w:cs="Calibri"/>
                <w:i/>
                <w:iCs/>
                <w:color w:val="002663" w:themeColor="text1"/>
                <w:sz w:val="24"/>
                <w:szCs w:val="24"/>
              </w:rPr>
              <w:t xml:space="preserve"> place on Harmony Day (21 </w:t>
            </w:r>
            <w:r>
              <w:rPr>
                <w:rFonts w:ascii="Calibri" w:hAnsi="Calibri" w:cs="Calibri"/>
                <w:i/>
                <w:iCs/>
                <w:color w:val="002663" w:themeColor="text1"/>
                <w:sz w:val="24"/>
                <w:szCs w:val="24"/>
              </w:rPr>
              <w:lastRenderedPageBreak/>
              <w:t xml:space="preserve">March). The next </w:t>
            </w:r>
            <w:r w:rsidR="00935A6E">
              <w:rPr>
                <w:rFonts w:ascii="Calibri" w:hAnsi="Calibri" w:cs="Calibri"/>
                <w:i/>
                <w:iCs/>
                <w:color w:val="002663" w:themeColor="text1"/>
                <w:sz w:val="24"/>
                <w:szCs w:val="24"/>
              </w:rPr>
              <w:t>working group</w:t>
            </w:r>
            <w:r>
              <w:rPr>
                <w:rFonts w:ascii="Calibri" w:hAnsi="Calibri" w:cs="Calibri"/>
                <w:i/>
                <w:iCs/>
                <w:color w:val="002663" w:themeColor="text1"/>
                <w:sz w:val="24"/>
                <w:szCs w:val="24"/>
              </w:rPr>
              <w:t xml:space="preserve"> meeting will be scheduled for next week.</w:t>
            </w:r>
            <w:r>
              <w:rPr>
                <w:rFonts w:ascii="Calibri" w:hAnsi="Calibri" w:cs="Calibri"/>
                <w:i/>
                <w:iCs/>
                <w:color w:val="002663" w:themeColor="text1"/>
                <w:sz w:val="24"/>
                <w:szCs w:val="24"/>
              </w:rPr>
              <w:br/>
            </w:r>
            <w:r w:rsidRPr="001B0188">
              <w:rPr>
                <w:rFonts w:ascii="Calibri" w:hAnsi="Calibri" w:cs="Calibri"/>
                <w:i/>
                <w:iCs/>
                <w:color w:val="002663" w:themeColor="text1"/>
                <w:sz w:val="24"/>
                <w:szCs w:val="24"/>
              </w:rPr>
              <w:t xml:space="preserve">It was AGREED to approve the expenditure for the medallions ($2000) and reimburse MPS for this spend. It was AGREED to source quotes for a slab cake, 300 cupcakes and cake toppers. </w:t>
            </w:r>
            <w:r w:rsidRPr="001B0188">
              <w:rPr>
                <w:rFonts w:ascii="Calibri" w:hAnsi="Calibri" w:cs="Calibri"/>
                <w:b/>
                <w:bCs w:val="0"/>
                <w:i/>
                <w:iCs/>
                <w:color w:val="002663" w:themeColor="text1"/>
                <w:sz w:val="24"/>
                <w:szCs w:val="24"/>
              </w:rPr>
              <w:t>Action: Bec Kelly to contact Wilson’s Cake Shop.</w:t>
            </w:r>
            <w:r w:rsidRPr="001B0188">
              <w:rPr>
                <w:rFonts w:ascii="Calibri" w:hAnsi="Calibri" w:cs="Calibri"/>
                <w:b/>
                <w:bCs w:val="0"/>
                <w:color w:val="002663" w:themeColor="text1"/>
                <w:sz w:val="24"/>
                <w:szCs w:val="24"/>
              </w:rPr>
              <w:t xml:space="preserve"> </w:t>
            </w:r>
          </w:p>
          <w:p w14:paraId="132F625D" w14:textId="77777777" w:rsidR="00E261FE" w:rsidRDefault="00E261FE" w:rsidP="001B0188">
            <w:pPr>
              <w:pStyle w:val="GBTAddress"/>
              <w:ind w:left="360" w:right="0"/>
              <w:rPr>
                <w:rFonts w:ascii="Calibri" w:hAnsi="Calibri" w:cs="Calibri"/>
                <w:b/>
                <w:bCs w:val="0"/>
                <w:color w:val="181818" w:themeColor="background1" w:themeShade="1A"/>
                <w:sz w:val="24"/>
                <w:szCs w:val="24"/>
              </w:rPr>
            </w:pPr>
          </w:p>
          <w:p w14:paraId="17AA9D8D" w14:textId="32EF11EF" w:rsidR="005F4D45" w:rsidRDefault="005F4D45" w:rsidP="001B0188">
            <w:pPr>
              <w:pStyle w:val="GBTAddress"/>
              <w:numPr>
                <w:ilvl w:val="0"/>
                <w:numId w:val="24"/>
              </w:numPr>
              <w:ind w:right="0"/>
              <w:rPr>
                <w:rFonts w:ascii="Calibri" w:hAnsi="Calibri" w:cs="Calibri"/>
                <w:b/>
                <w:bCs w:val="0"/>
                <w:color w:val="181818" w:themeColor="background1" w:themeShade="1A"/>
                <w:sz w:val="24"/>
                <w:szCs w:val="24"/>
              </w:rPr>
            </w:pPr>
            <w:r>
              <w:rPr>
                <w:rFonts w:ascii="Calibri" w:hAnsi="Calibri" w:cs="Calibri"/>
                <w:b/>
                <w:bCs w:val="0"/>
                <w:color w:val="181818" w:themeColor="background1" w:themeShade="1A"/>
                <w:sz w:val="24"/>
                <w:szCs w:val="24"/>
              </w:rPr>
              <w:t xml:space="preserve">Calendar of school events </w:t>
            </w:r>
            <w:proofErr w:type="gramStart"/>
            <w:r>
              <w:rPr>
                <w:rFonts w:ascii="Calibri" w:hAnsi="Calibri" w:cs="Calibri"/>
                <w:b/>
                <w:bCs w:val="0"/>
                <w:color w:val="181818" w:themeColor="background1" w:themeShade="1A"/>
                <w:sz w:val="24"/>
                <w:szCs w:val="24"/>
              </w:rPr>
              <w:t>&amp;  planned</w:t>
            </w:r>
            <w:proofErr w:type="gramEnd"/>
            <w:r>
              <w:rPr>
                <w:rFonts w:ascii="Calibri" w:hAnsi="Calibri" w:cs="Calibri"/>
                <w:b/>
                <w:bCs w:val="0"/>
                <w:color w:val="181818" w:themeColor="background1" w:themeShade="1A"/>
                <w:sz w:val="24"/>
                <w:szCs w:val="24"/>
              </w:rPr>
              <w:t xml:space="preserve"> activities for Term 1</w:t>
            </w:r>
          </w:p>
          <w:p w14:paraId="188FBB7E" w14:textId="0F2DF74E" w:rsidR="001B0188" w:rsidRPr="00E261FE" w:rsidRDefault="001B0188" w:rsidP="001B0188">
            <w:pPr>
              <w:pStyle w:val="GBTAddress"/>
              <w:ind w:left="360" w:right="0"/>
              <w:rPr>
                <w:rFonts w:ascii="Calibri" w:hAnsi="Calibri" w:cs="Calibri"/>
                <w:b/>
                <w:bCs w:val="0"/>
                <w:i/>
                <w:iCs/>
                <w:color w:val="002663" w:themeColor="text1"/>
                <w:sz w:val="24"/>
                <w:szCs w:val="24"/>
              </w:rPr>
            </w:pPr>
            <w:r w:rsidRPr="00E261FE">
              <w:rPr>
                <w:rFonts w:ascii="Calibri" w:hAnsi="Calibri" w:cs="Calibri"/>
                <w:i/>
                <w:iCs/>
                <w:color w:val="002663" w:themeColor="text1"/>
                <w:sz w:val="24"/>
                <w:szCs w:val="24"/>
              </w:rPr>
              <w:t>Monday 21 March: centenary assembly to take place in conjunction with Harmony Day. It is hoped access restrictions to the school for parents may be eased by this time.</w:t>
            </w:r>
            <w:r w:rsidR="00E261FE" w:rsidRPr="00E261FE">
              <w:rPr>
                <w:rFonts w:ascii="Calibri" w:hAnsi="Calibri" w:cs="Calibri"/>
                <w:i/>
                <w:iCs/>
                <w:color w:val="002663" w:themeColor="text1"/>
                <w:sz w:val="24"/>
                <w:szCs w:val="24"/>
              </w:rPr>
              <w:br/>
              <w:t xml:space="preserve">Thursday 31 March: proposed date for the </w:t>
            </w:r>
            <w:proofErr w:type="spellStart"/>
            <w:r w:rsidR="00E261FE" w:rsidRPr="00E261FE">
              <w:rPr>
                <w:rFonts w:ascii="Calibri" w:hAnsi="Calibri" w:cs="Calibri"/>
                <w:i/>
                <w:iCs/>
                <w:color w:val="002663" w:themeColor="text1"/>
                <w:sz w:val="24"/>
                <w:szCs w:val="24"/>
              </w:rPr>
              <w:t>Colour</w:t>
            </w:r>
            <w:proofErr w:type="spellEnd"/>
            <w:r w:rsidR="00E261FE" w:rsidRPr="00E261FE">
              <w:rPr>
                <w:rFonts w:ascii="Calibri" w:hAnsi="Calibri" w:cs="Calibri"/>
                <w:i/>
                <w:iCs/>
                <w:color w:val="002663" w:themeColor="text1"/>
                <w:sz w:val="24"/>
                <w:szCs w:val="24"/>
              </w:rPr>
              <w:t xml:space="preserve"> Fun Run. The group AGREED to this date PENDING confirmation from Helen that school staff are comfortable to run without parent support if this is not allowed by that time. </w:t>
            </w:r>
            <w:r w:rsidR="00E261FE" w:rsidRPr="00E261FE">
              <w:rPr>
                <w:rFonts w:ascii="Calibri" w:hAnsi="Calibri" w:cs="Calibri"/>
                <w:b/>
                <w:bCs w:val="0"/>
                <w:i/>
                <w:iCs/>
                <w:color w:val="002663" w:themeColor="text1"/>
                <w:sz w:val="24"/>
                <w:szCs w:val="24"/>
              </w:rPr>
              <w:t>Action: Helen to advise Kerren of outcome from staff discussion. Kerren to confirm booking with suppliers and provide details to the school to progress fundraising activities and planning.</w:t>
            </w:r>
          </w:p>
          <w:p w14:paraId="7DA65F52" w14:textId="33D012E2" w:rsidR="00FB5A18" w:rsidRDefault="00FB5A18" w:rsidP="00FB5A18">
            <w:pPr>
              <w:pStyle w:val="GBTAddress"/>
              <w:ind w:right="0"/>
              <w:rPr>
                <w:rFonts w:ascii="Calibri" w:hAnsi="Calibri" w:cs="Calibri"/>
                <w:color w:val="181818" w:themeColor="background1" w:themeShade="1A"/>
                <w:sz w:val="24"/>
                <w:szCs w:val="24"/>
              </w:rPr>
            </w:pPr>
            <w:r>
              <w:rPr>
                <w:rFonts w:ascii="Calibri" w:hAnsi="Calibri" w:cs="Calibri"/>
                <w:color w:val="181818" w:themeColor="background1" w:themeShade="1A"/>
                <w:sz w:val="24"/>
                <w:szCs w:val="24"/>
              </w:rPr>
              <w:t xml:space="preserve"> </w:t>
            </w:r>
          </w:p>
          <w:p w14:paraId="0F0D9444" w14:textId="1FE41373" w:rsidR="00FB5A18" w:rsidRDefault="005F4D45" w:rsidP="00E261FE">
            <w:pPr>
              <w:pStyle w:val="GBTAddress"/>
              <w:numPr>
                <w:ilvl w:val="0"/>
                <w:numId w:val="24"/>
              </w:numPr>
              <w:ind w:right="0"/>
              <w:rPr>
                <w:rFonts w:ascii="Calibri" w:hAnsi="Calibri" w:cs="Calibri"/>
                <w:b/>
                <w:bCs w:val="0"/>
                <w:color w:val="181818" w:themeColor="background1" w:themeShade="1A"/>
                <w:sz w:val="24"/>
                <w:szCs w:val="24"/>
              </w:rPr>
            </w:pPr>
            <w:r>
              <w:rPr>
                <w:rFonts w:ascii="Calibri" w:hAnsi="Calibri" w:cs="Calibri"/>
                <w:b/>
                <w:bCs w:val="0"/>
                <w:color w:val="181818" w:themeColor="background1" w:themeShade="1A"/>
                <w:sz w:val="24"/>
                <w:szCs w:val="24"/>
              </w:rPr>
              <w:t>Community Grant Funding Update</w:t>
            </w:r>
          </w:p>
          <w:p w14:paraId="0BCAE2B2" w14:textId="7321112F" w:rsidR="00FB5A18" w:rsidRPr="00E261FE" w:rsidRDefault="00E261FE" w:rsidP="00E261FE">
            <w:pPr>
              <w:pStyle w:val="GBTAddress"/>
              <w:ind w:left="360" w:right="0"/>
              <w:rPr>
                <w:rFonts w:ascii="Calibri" w:hAnsi="Calibri" w:cs="Calibri"/>
                <w:i/>
                <w:iCs/>
                <w:color w:val="002663" w:themeColor="text1"/>
                <w:sz w:val="24"/>
                <w:szCs w:val="24"/>
              </w:rPr>
            </w:pPr>
            <w:r>
              <w:rPr>
                <w:rFonts w:ascii="Calibri" w:hAnsi="Calibri" w:cs="Calibri"/>
                <w:i/>
                <w:iCs/>
                <w:color w:val="002663" w:themeColor="text1"/>
                <w:sz w:val="24"/>
                <w:szCs w:val="24"/>
              </w:rPr>
              <w:t>Group discussed the proposed outdoor kitchen/BBQ. KH is liaising with Helen to confirm requirements and release of grant funds. BG raised query about restrictions for b</w:t>
            </w:r>
            <w:r w:rsidR="00FB5A18" w:rsidRPr="00E261FE">
              <w:rPr>
                <w:rFonts w:ascii="Calibri" w:hAnsi="Calibri" w:cs="Calibri"/>
                <w:i/>
                <w:iCs/>
                <w:color w:val="002663" w:themeColor="text1"/>
                <w:sz w:val="24"/>
                <w:szCs w:val="24"/>
              </w:rPr>
              <w:t>uilding on site</w:t>
            </w:r>
            <w:r>
              <w:rPr>
                <w:rFonts w:ascii="Calibri" w:hAnsi="Calibri" w:cs="Calibri"/>
                <w:i/>
                <w:iCs/>
                <w:color w:val="002663" w:themeColor="text1"/>
                <w:sz w:val="24"/>
                <w:szCs w:val="24"/>
              </w:rPr>
              <w:t xml:space="preserve"> and whether we can use</w:t>
            </w:r>
            <w:r w:rsidR="00FB5A18" w:rsidRPr="00E261FE">
              <w:rPr>
                <w:rFonts w:ascii="Calibri" w:hAnsi="Calibri" w:cs="Calibri"/>
                <w:i/>
                <w:iCs/>
                <w:color w:val="002663" w:themeColor="text1"/>
                <w:sz w:val="24"/>
                <w:szCs w:val="24"/>
              </w:rPr>
              <w:t xml:space="preserve"> volunteers or </w:t>
            </w:r>
            <w:r>
              <w:rPr>
                <w:rFonts w:ascii="Calibri" w:hAnsi="Calibri" w:cs="Calibri"/>
                <w:i/>
                <w:iCs/>
                <w:color w:val="002663" w:themeColor="text1"/>
                <w:sz w:val="24"/>
                <w:szCs w:val="24"/>
              </w:rPr>
              <w:t xml:space="preserve">access </w:t>
            </w:r>
            <w:r w:rsidR="00FB5A18" w:rsidRPr="00E261FE">
              <w:rPr>
                <w:rFonts w:ascii="Calibri" w:hAnsi="Calibri" w:cs="Calibri"/>
                <w:i/>
                <w:iCs/>
                <w:color w:val="002663" w:themeColor="text1"/>
                <w:sz w:val="24"/>
                <w:szCs w:val="24"/>
              </w:rPr>
              <w:t>cost price arrangements</w:t>
            </w:r>
            <w:r>
              <w:rPr>
                <w:rFonts w:ascii="Calibri" w:hAnsi="Calibri" w:cs="Calibri"/>
                <w:i/>
                <w:iCs/>
                <w:color w:val="002663" w:themeColor="text1"/>
                <w:sz w:val="24"/>
                <w:szCs w:val="24"/>
              </w:rPr>
              <w:t xml:space="preserve"> with preferred suppliers</w:t>
            </w:r>
            <w:r w:rsidR="00FB5A18" w:rsidRPr="00E261FE">
              <w:rPr>
                <w:rFonts w:ascii="Calibri" w:hAnsi="Calibri" w:cs="Calibri"/>
                <w:i/>
                <w:iCs/>
                <w:color w:val="002663" w:themeColor="text1"/>
                <w:sz w:val="24"/>
                <w:szCs w:val="24"/>
              </w:rPr>
              <w:t>.</w:t>
            </w:r>
            <w:r>
              <w:rPr>
                <w:rFonts w:ascii="Calibri" w:hAnsi="Calibri" w:cs="Calibri"/>
                <w:i/>
                <w:iCs/>
                <w:color w:val="002663" w:themeColor="text1"/>
                <w:sz w:val="24"/>
                <w:szCs w:val="24"/>
              </w:rPr>
              <w:t xml:space="preserve"> HT advised ov</w:t>
            </w:r>
            <w:r w:rsidR="00FB5A18" w:rsidRPr="00E261FE">
              <w:rPr>
                <w:rFonts w:ascii="Calibri" w:hAnsi="Calibri" w:cs="Calibri"/>
                <w:i/>
                <w:iCs/>
                <w:color w:val="002663" w:themeColor="text1"/>
                <w:sz w:val="24"/>
                <w:szCs w:val="24"/>
              </w:rPr>
              <w:t xml:space="preserve">er a certain price need to go through the department re quotes for tradespeople. Infrastructure </w:t>
            </w:r>
            <w:proofErr w:type="gramStart"/>
            <w:r w:rsidR="00FB5A18" w:rsidRPr="00E261FE">
              <w:rPr>
                <w:rFonts w:ascii="Calibri" w:hAnsi="Calibri" w:cs="Calibri"/>
                <w:i/>
                <w:iCs/>
                <w:color w:val="002663" w:themeColor="text1"/>
                <w:sz w:val="24"/>
                <w:szCs w:val="24"/>
              </w:rPr>
              <w:t>sign</w:t>
            </w:r>
            <w:proofErr w:type="gramEnd"/>
            <w:r w:rsidR="00FB5A18" w:rsidRPr="00E261FE">
              <w:rPr>
                <w:rFonts w:ascii="Calibri" w:hAnsi="Calibri" w:cs="Calibri"/>
                <w:i/>
                <w:iCs/>
                <w:color w:val="002663" w:themeColor="text1"/>
                <w:sz w:val="24"/>
                <w:szCs w:val="24"/>
              </w:rPr>
              <w:t xml:space="preserve"> off on big projects (risk reduction)</w:t>
            </w:r>
            <w:r>
              <w:rPr>
                <w:rFonts w:ascii="Calibri" w:hAnsi="Calibri" w:cs="Calibri"/>
                <w:i/>
                <w:iCs/>
                <w:color w:val="002663" w:themeColor="text1"/>
                <w:sz w:val="24"/>
                <w:szCs w:val="24"/>
              </w:rPr>
              <w:t xml:space="preserve"> so this may apply for the BBQ - TBC</w:t>
            </w:r>
            <w:r w:rsidR="00FB5A18" w:rsidRPr="00E261FE">
              <w:rPr>
                <w:rFonts w:ascii="Calibri" w:hAnsi="Calibri" w:cs="Calibri"/>
                <w:i/>
                <w:iCs/>
                <w:color w:val="002663" w:themeColor="text1"/>
                <w:sz w:val="24"/>
                <w:szCs w:val="24"/>
              </w:rPr>
              <w:t xml:space="preserve">. Option for working bee days </w:t>
            </w:r>
            <w:r>
              <w:rPr>
                <w:rFonts w:ascii="Calibri" w:hAnsi="Calibri" w:cs="Calibri"/>
                <w:i/>
                <w:iCs/>
                <w:color w:val="002663" w:themeColor="text1"/>
                <w:sz w:val="24"/>
                <w:szCs w:val="24"/>
              </w:rPr>
              <w:t xml:space="preserve">flagged and </w:t>
            </w:r>
            <w:r w:rsidR="00FB5A18" w:rsidRPr="00E261FE">
              <w:rPr>
                <w:rFonts w:ascii="Calibri" w:hAnsi="Calibri" w:cs="Calibri"/>
                <w:i/>
                <w:iCs/>
                <w:color w:val="002663" w:themeColor="text1"/>
                <w:sz w:val="24"/>
                <w:szCs w:val="24"/>
              </w:rPr>
              <w:t>B</w:t>
            </w:r>
            <w:r>
              <w:rPr>
                <w:rFonts w:ascii="Calibri" w:hAnsi="Calibri" w:cs="Calibri"/>
                <w:i/>
                <w:iCs/>
                <w:color w:val="002663" w:themeColor="text1"/>
                <w:sz w:val="24"/>
                <w:szCs w:val="24"/>
              </w:rPr>
              <w:t>G</w:t>
            </w:r>
            <w:r w:rsidR="00FB5A18" w:rsidRPr="00E261FE">
              <w:rPr>
                <w:rFonts w:ascii="Calibri" w:hAnsi="Calibri" w:cs="Calibri"/>
                <w:i/>
                <w:iCs/>
                <w:color w:val="002663" w:themeColor="text1"/>
                <w:sz w:val="24"/>
                <w:szCs w:val="24"/>
              </w:rPr>
              <w:t xml:space="preserve"> </w:t>
            </w:r>
            <w:r>
              <w:rPr>
                <w:rFonts w:ascii="Calibri" w:hAnsi="Calibri" w:cs="Calibri"/>
                <w:i/>
                <w:iCs/>
                <w:color w:val="002663" w:themeColor="text1"/>
                <w:sz w:val="24"/>
                <w:szCs w:val="24"/>
              </w:rPr>
              <w:t xml:space="preserve">is </w:t>
            </w:r>
            <w:r w:rsidR="00FB5A18" w:rsidRPr="00E261FE">
              <w:rPr>
                <w:rFonts w:ascii="Calibri" w:hAnsi="Calibri" w:cs="Calibri"/>
                <w:i/>
                <w:iCs/>
                <w:color w:val="002663" w:themeColor="text1"/>
                <w:sz w:val="24"/>
                <w:szCs w:val="24"/>
              </w:rPr>
              <w:t xml:space="preserve">happy to look at </w:t>
            </w:r>
            <w:r>
              <w:rPr>
                <w:rFonts w:ascii="Calibri" w:hAnsi="Calibri" w:cs="Calibri"/>
                <w:i/>
                <w:iCs/>
                <w:color w:val="002663" w:themeColor="text1"/>
                <w:sz w:val="24"/>
                <w:szCs w:val="24"/>
              </w:rPr>
              <w:t xml:space="preserve">arranging </w:t>
            </w:r>
            <w:r w:rsidR="00FB5A18" w:rsidRPr="00E261FE">
              <w:rPr>
                <w:rFonts w:ascii="Calibri" w:hAnsi="Calibri" w:cs="Calibri"/>
                <w:i/>
                <w:iCs/>
                <w:color w:val="002663" w:themeColor="text1"/>
                <w:sz w:val="24"/>
                <w:szCs w:val="24"/>
              </w:rPr>
              <w:t>th</w:t>
            </w:r>
            <w:r>
              <w:rPr>
                <w:rFonts w:ascii="Calibri" w:hAnsi="Calibri" w:cs="Calibri"/>
                <w:i/>
                <w:iCs/>
                <w:color w:val="002663" w:themeColor="text1"/>
                <w:sz w:val="24"/>
                <w:szCs w:val="24"/>
              </w:rPr>
              <w:t>e</w:t>
            </w:r>
            <w:r w:rsidR="00FB5A18" w:rsidRPr="00E261FE">
              <w:rPr>
                <w:rFonts w:ascii="Calibri" w:hAnsi="Calibri" w:cs="Calibri"/>
                <w:i/>
                <w:iCs/>
                <w:color w:val="002663" w:themeColor="text1"/>
                <w:sz w:val="24"/>
                <w:szCs w:val="24"/>
              </w:rPr>
              <w:t>s</w:t>
            </w:r>
            <w:r>
              <w:rPr>
                <w:rFonts w:ascii="Calibri" w:hAnsi="Calibri" w:cs="Calibri"/>
                <w:i/>
                <w:iCs/>
                <w:color w:val="002663" w:themeColor="text1"/>
                <w:sz w:val="24"/>
                <w:szCs w:val="24"/>
              </w:rPr>
              <w:t>e</w:t>
            </w:r>
            <w:r w:rsidR="00FB5A18" w:rsidRPr="00E261FE">
              <w:rPr>
                <w:rFonts w:ascii="Calibri" w:hAnsi="Calibri" w:cs="Calibri"/>
                <w:i/>
                <w:iCs/>
                <w:color w:val="002663" w:themeColor="text1"/>
                <w:sz w:val="24"/>
                <w:szCs w:val="24"/>
              </w:rPr>
              <w:t>.</w:t>
            </w:r>
            <w:r w:rsidR="00993071" w:rsidRPr="00E261FE">
              <w:rPr>
                <w:rFonts w:ascii="Calibri" w:hAnsi="Calibri" w:cs="Calibri"/>
                <w:i/>
                <w:iCs/>
                <w:color w:val="002663" w:themeColor="text1"/>
                <w:sz w:val="24"/>
                <w:szCs w:val="24"/>
              </w:rPr>
              <w:t xml:space="preserve"> Margaret Malone happy to assist with community grant applications.</w:t>
            </w:r>
          </w:p>
          <w:p w14:paraId="7FB939EF" w14:textId="2FEF68A0" w:rsidR="00E00B99" w:rsidRPr="005F4D45" w:rsidRDefault="00E00B99" w:rsidP="005F4D45">
            <w:pPr>
              <w:pStyle w:val="GBTAddress"/>
              <w:ind w:left="360" w:right="0"/>
              <w:rPr>
                <w:rFonts w:ascii="Calibri" w:hAnsi="Calibri" w:cs="Calibri"/>
                <w:b/>
                <w:bCs w:val="0"/>
                <w:color w:val="181818" w:themeColor="background1" w:themeShade="1A"/>
                <w:sz w:val="24"/>
                <w:szCs w:val="24"/>
              </w:rPr>
            </w:pPr>
          </w:p>
        </w:tc>
      </w:tr>
      <w:tr w:rsidR="00077369" w:rsidRPr="00A01ABF" w14:paraId="05A9A3A6" w14:textId="77777777" w:rsidTr="00077369">
        <w:trPr>
          <w:trHeight w:val="230"/>
        </w:trPr>
        <w:tc>
          <w:tcPr>
            <w:tcW w:w="2875" w:type="dxa"/>
          </w:tcPr>
          <w:p w14:paraId="4B8BB2AF" w14:textId="77777777" w:rsidR="00077369" w:rsidRPr="00852C34" w:rsidRDefault="00077369" w:rsidP="00077369">
            <w:pPr>
              <w:pStyle w:val="GBTAddress"/>
              <w:ind w:right="0"/>
              <w:rPr>
                <w:rFonts w:ascii="Calibri" w:hAnsi="Calibri" w:cs="Calibri"/>
                <w:b/>
                <w:color w:val="181818" w:themeColor="background1" w:themeShade="1A"/>
                <w:sz w:val="24"/>
                <w:szCs w:val="24"/>
              </w:rPr>
            </w:pPr>
            <w:r w:rsidRPr="00852C34">
              <w:rPr>
                <w:rFonts w:ascii="Calibri" w:hAnsi="Calibri" w:cs="Calibri"/>
                <w:b/>
                <w:color w:val="181818" w:themeColor="background1" w:themeShade="1A"/>
                <w:sz w:val="24"/>
                <w:szCs w:val="24"/>
              </w:rPr>
              <w:lastRenderedPageBreak/>
              <w:t>Correspondence:</w:t>
            </w:r>
          </w:p>
        </w:tc>
        <w:tc>
          <w:tcPr>
            <w:tcW w:w="7752" w:type="dxa"/>
          </w:tcPr>
          <w:p w14:paraId="7BBE0056" w14:textId="77777777" w:rsidR="00077369" w:rsidRDefault="00077369" w:rsidP="00077369">
            <w:pPr>
              <w:pStyle w:val="GBTAddress"/>
              <w:numPr>
                <w:ilvl w:val="0"/>
                <w:numId w:val="3"/>
              </w:numPr>
              <w:ind w:right="0"/>
              <w:rPr>
                <w:rFonts w:ascii="Calibri" w:hAnsi="Calibri" w:cs="Calibri"/>
                <w:b/>
                <w:bCs w:val="0"/>
                <w:color w:val="181818" w:themeColor="background1" w:themeShade="1A"/>
                <w:sz w:val="24"/>
                <w:szCs w:val="24"/>
              </w:rPr>
            </w:pPr>
            <w:r w:rsidRPr="002C7A34">
              <w:rPr>
                <w:rFonts w:ascii="Calibri" w:hAnsi="Calibri" w:cs="Calibri"/>
                <w:b/>
                <w:bCs w:val="0"/>
                <w:color w:val="181818" w:themeColor="background1" w:themeShade="1A"/>
                <w:sz w:val="24"/>
                <w:szCs w:val="24"/>
              </w:rPr>
              <w:t>Share and notify of correspondence, both incoming and outgoing</w:t>
            </w:r>
          </w:p>
          <w:p w14:paraId="4952B9AB" w14:textId="4FE0B8A8" w:rsidR="00993071" w:rsidRPr="00E261FE" w:rsidRDefault="00E261FE" w:rsidP="00E261FE">
            <w:pPr>
              <w:pStyle w:val="GBTAddress"/>
              <w:ind w:left="360" w:right="0"/>
              <w:rPr>
                <w:rFonts w:ascii="Calibri" w:hAnsi="Calibri" w:cs="Calibri"/>
                <w:i/>
                <w:iCs/>
                <w:color w:val="181818" w:themeColor="background1" w:themeShade="1A"/>
                <w:sz w:val="24"/>
                <w:szCs w:val="24"/>
              </w:rPr>
            </w:pPr>
            <w:r>
              <w:rPr>
                <w:rFonts w:ascii="Calibri" w:hAnsi="Calibri" w:cs="Calibri"/>
                <w:i/>
                <w:iCs/>
                <w:color w:val="002663" w:themeColor="text1"/>
                <w:sz w:val="24"/>
                <w:szCs w:val="24"/>
              </w:rPr>
              <w:t xml:space="preserve">BG advised there has been discussions with the ATO about outstanding audits of financials. Risk raised </w:t>
            </w:r>
            <w:proofErr w:type="gramStart"/>
            <w:r>
              <w:rPr>
                <w:rFonts w:ascii="Calibri" w:hAnsi="Calibri" w:cs="Calibri"/>
                <w:i/>
                <w:iCs/>
                <w:color w:val="002663" w:themeColor="text1"/>
                <w:sz w:val="24"/>
                <w:szCs w:val="24"/>
              </w:rPr>
              <w:t>that insurances</w:t>
            </w:r>
            <w:proofErr w:type="gramEnd"/>
            <w:r>
              <w:rPr>
                <w:rFonts w:ascii="Calibri" w:hAnsi="Calibri" w:cs="Calibri"/>
                <w:i/>
                <w:iCs/>
                <w:color w:val="002663" w:themeColor="text1"/>
                <w:sz w:val="24"/>
                <w:szCs w:val="24"/>
              </w:rPr>
              <w:t xml:space="preserve"> are not valid unless audits are up to date</w:t>
            </w:r>
            <w:r w:rsidR="00993071" w:rsidRPr="00E261FE">
              <w:rPr>
                <w:rFonts w:ascii="Calibri" w:hAnsi="Calibri" w:cs="Calibri"/>
                <w:i/>
                <w:iCs/>
                <w:color w:val="002663" w:themeColor="text1"/>
                <w:sz w:val="24"/>
                <w:szCs w:val="24"/>
              </w:rPr>
              <w:t xml:space="preserve">. </w:t>
            </w:r>
            <w:r>
              <w:rPr>
                <w:rFonts w:ascii="Calibri" w:hAnsi="Calibri" w:cs="Calibri"/>
                <w:i/>
                <w:iCs/>
                <w:color w:val="002663" w:themeColor="text1"/>
                <w:sz w:val="24"/>
                <w:szCs w:val="24"/>
              </w:rPr>
              <w:t xml:space="preserve">It was </w:t>
            </w:r>
            <w:r w:rsidR="00993071" w:rsidRPr="00E261FE">
              <w:rPr>
                <w:rFonts w:ascii="Calibri" w:hAnsi="Calibri" w:cs="Calibri"/>
                <w:i/>
                <w:iCs/>
                <w:color w:val="002663" w:themeColor="text1"/>
                <w:sz w:val="24"/>
                <w:szCs w:val="24"/>
              </w:rPr>
              <w:t>A</w:t>
            </w:r>
            <w:r>
              <w:rPr>
                <w:rFonts w:ascii="Calibri" w:hAnsi="Calibri" w:cs="Calibri"/>
                <w:i/>
                <w:iCs/>
                <w:color w:val="002663" w:themeColor="text1"/>
                <w:sz w:val="24"/>
                <w:szCs w:val="24"/>
              </w:rPr>
              <w:t>GREED</w:t>
            </w:r>
            <w:r w:rsidR="00993071" w:rsidRPr="00E261FE">
              <w:rPr>
                <w:rFonts w:ascii="Calibri" w:hAnsi="Calibri" w:cs="Calibri"/>
                <w:i/>
                <w:iCs/>
                <w:color w:val="002663" w:themeColor="text1"/>
                <w:sz w:val="24"/>
                <w:szCs w:val="24"/>
              </w:rPr>
              <w:t xml:space="preserve"> to expend up to $500 for an external a</w:t>
            </w:r>
            <w:r>
              <w:rPr>
                <w:rFonts w:ascii="Calibri" w:hAnsi="Calibri" w:cs="Calibri"/>
                <w:i/>
                <w:iCs/>
                <w:color w:val="002663" w:themeColor="text1"/>
                <w:sz w:val="24"/>
                <w:szCs w:val="24"/>
              </w:rPr>
              <w:t>ccountant to review unaudited annual accounts and get this up to date.</w:t>
            </w:r>
          </w:p>
        </w:tc>
      </w:tr>
      <w:tr w:rsidR="00077369" w:rsidRPr="00A01ABF" w14:paraId="062216D2" w14:textId="77777777" w:rsidTr="00077369">
        <w:trPr>
          <w:trHeight w:val="230"/>
        </w:trPr>
        <w:tc>
          <w:tcPr>
            <w:tcW w:w="2875" w:type="dxa"/>
          </w:tcPr>
          <w:p w14:paraId="57F7D891" w14:textId="77777777" w:rsidR="00077369" w:rsidRPr="00852C34" w:rsidRDefault="00077369" w:rsidP="00077369">
            <w:pPr>
              <w:pStyle w:val="GBTAddress"/>
              <w:ind w:right="0"/>
              <w:rPr>
                <w:rFonts w:ascii="Calibri" w:hAnsi="Calibri" w:cs="Calibri"/>
                <w:b/>
                <w:color w:val="181818" w:themeColor="background1" w:themeShade="1A"/>
                <w:sz w:val="24"/>
                <w:szCs w:val="24"/>
              </w:rPr>
            </w:pPr>
            <w:r w:rsidRPr="00852C34">
              <w:rPr>
                <w:rFonts w:ascii="Calibri" w:hAnsi="Calibri" w:cs="Calibri"/>
                <w:b/>
                <w:color w:val="181818" w:themeColor="background1" w:themeShade="1A"/>
                <w:sz w:val="24"/>
                <w:szCs w:val="24"/>
              </w:rPr>
              <w:t>Reports:</w:t>
            </w:r>
          </w:p>
        </w:tc>
        <w:tc>
          <w:tcPr>
            <w:tcW w:w="7752" w:type="dxa"/>
          </w:tcPr>
          <w:p w14:paraId="5A3C1488" w14:textId="36EECE24" w:rsidR="00077369" w:rsidRDefault="00077369" w:rsidP="00077369">
            <w:pPr>
              <w:pStyle w:val="GBTAddress"/>
              <w:numPr>
                <w:ilvl w:val="0"/>
                <w:numId w:val="13"/>
              </w:numPr>
              <w:ind w:right="0"/>
              <w:rPr>
                <w:rFonts w:ascii="Calibri" w:hAnsi="Calibri" w:cs="Calibri"/>
                <w:b/>
                <w:color w:val="181818" w:themeColor="background1" w:themeShade="1A"/>
                <w:sz w:val="24"/>
                <w:szCs w:val="24"/>
              </w:rPr>
            </w:pPr>
            <w:r w:rsidRPr="004F7422">
              <w:rPr>
                <w:rFonts w:ascii="Calibri" w:hAnsi="Calibri" w:cs="Calibri"/>
                <w:b/>
                <w:color w:val="181818" w:themeColor="background1" w:themeShade="1A"/>
                <w:sz w:val="24"/>
                <w:szCs w:val="24"/>
              </w:rPr>
              <w:t>Treasurer</w:t>
            </w:r>
            <w:r w:rsidR="00E261FE">
              <w:rPr>
                <w:rFonts w:ascii="Calibri" w:hAnsi="Calibri" w:cs="Calibri"/>
                <w:b/>
                <w:color w:val="181818" w:themeColor="background1" w:themeShade="1A"/>
                <w:sz w:val="24"/>
                <w:szCs w:val="24"/>
              </w:rPr>
              <w:t>’s report</w:t>
            </w:r>
          </w:p>
          <w:p w14:paraId="77701CCA" w14:textId="7FB02E0E" w:rsidR="00993071" w:rsidRPr="00E261FE" w:rsidRDefault="00E261FE" w:rsidP="00E261FE">
            <w:pPr>
              <w:pStyle w:val="GBTAddress"/>
              <w:ind w:left="360" w:right="0"/>
              <w:rPr>
                <w:rFonts w:ascii="Calibri" w:hAnsi="Calibri" w:cs="Calibri"/>
                <w:bCs w:val="0"/>
                <w:i/>
                <w:iCs/>
                <w:color w:val="002663" w:themeColor="text1"/>
                <w:sz w:val="24"/>
                <w:szCs w:val="24"/>
              </w:rPr>
            </w:pPr>
            <w:r>
              <w:rPr>
                <w:rFonts w:ascii="Calibri" w:hAnsi="Calibri" w:cs="Calibri"/>
                <w:bCs w:val="0"/>
                <w:i/>
                <w:iCs/>
                <w:color w:val="002663" w:themeColor="text1"/>
                <w:sz w:val="24"/>
                <w:szCs w:val="24"/>
              </w:rPr>
              <w:t>It was a v</w:t>
            </w:r>
            <w:r w:rsidR="00993071" w:rsidRPr="00E261FE">
              <w:rPr>
                <w:rFonts w:ascii="Calibri" w:hAnsi="Calibri" w:cs="Calibri"/>
                <w:bCs w:val="0"/>
                <w:i/>
                <w:iCs/>
                <w:color w:val="002663" w:themeColor="text1"/>
                <w:sz w:val="24"/>
                <w:szCs w:val="24"/>
              </w:rPr>
              <w:t xml:space="preserve">ery successful run up to start of year with </w:t>
            </w:r>
            <w:r>
              <w:rPr>
                <w:rFonts w:ascii="Calibri" w:hAnsi="Calibri" w:cs="Calibri"/>
                <w:bCs w:val="0"/>
                <w:i/>
                <w:iCs/>
                <w:color w:val="002663" w:themeColor="text1"/>
                <w:sz w:val="24"/>
                <w:szCs w:val="24"/>
              </w:rPr>
              <w:t xml:space="preserve">the </w:t>
            </w:r>
            <w:r w:rsidR="00993071" w:rsidRPr="00E261FE">
              <w:rPr>
                <w:rFonts w:ascii="Calibri" w:hAnsi="Calibri" w:cs="Calibri"/>
                <w:bCs w:val="0"/>
                <w:i/>
                <w:iCs/>
                <w:color w:val="002663" w:themeColor="text1"/>
                <w:sz w:val="24"/>
                <w:szCs w:val="24"/>
              </w:rPr>
              <w:t xml:space="preserve">uniform shop </w:t>
            </w:r>
            <w:r>
              <w:rPr>
                <w:rFonts w:ascii="Calibri" w:hAnsi="Calibri" w:cs="Calibri"/>
                <w:bCs w:val="0"/>
                <w:i/>
                <w:iCs/>
                <w:color w:val="002663" w:themeColor="text1"/>
                <w:sz w:val="24"/>
                <w:szCs w:val="24"/>
              </w:rPr>
              <w:t xml:space="preserve">processing </w:t>
            </w:r>
            <w:r w:rsidR="00993071" w:rsidRPr="00E261FE">
              <w:rPr>
                <w:rFonts w:ascii="Calibri" w:hAnsi="Calibri" w:cs="Calibri"/>
                <w:bCs w:val="0"/>
                <w:i/>
                <w:iCs/>
                <w:color w:val="002663" w:themeColor="text1"/>
                <w:sz w:val="24"/>
                <w:szCs w:val="24"/>
              </w:rPr>
              <w:t>&gt;$2500 sales.</w:t>
            </w:r>
            <w:r>
              <w:rPr>
                <w:rFonts w:ascii="Calibri" w:hAnsi="Calibri" w:cs="Calibri"/>
                <w:bCs w:val="0"/>
                <w:i/>
                <w:iCs/>
                <w:color w:val="002663" w:themeColor="text1"/>
                <w:sz w:val="24"/>
                <w:szCs w:val="24"/>
              </w:rPr>
              <w:t xml:space="preserve"> Since school returned sales have grown further.</w:t>
            </w:r>
          </w:p>
          <w:p w14:paraId="6FAFBB33" w14:textId="3599BA34" w:rsidR="00993071" w:rsidRPr="00E261FE" w:rsidRDefault="00993071" w:rsidP="00E261FE">
            <w:pPr>
              <w:pStyle w:val="GBTAddress"/>
              <w:ind w:left="360" w:right="0"/>
              <w:rPr>
                <w:rFonts w:ascii="Calibri" w:hAnsi="Calibri" w:cs="Calibri"/>
                <w:bCs w:val="0"/>
                <w:i/>
                <w:iCs/>
                <w:color w:val="002663" w:themeColor="text1"/>
                <w:sz w:val="24"/>
                <w:szCs w:val="24"/>
              </w:rPr>
            </w:pPr>
            <w:r w:rsidRPr="00E261FE">
              <w:rPr>
                <w:rFonts w:ascii="Calibri" w:hAnsi="Calibri" w:cs="Calibri"/>
                <w:bCs w:val="0"/>
                <w:i/>
                <w:iCs/>
                <w:color w:val="002663" w:themeColor="text1"/>
                <w:sz w:val="24"/>
                <w:szCs w:val="24"/>
              </w:rPr>
              <w:t xml:space="preserve">Outgoings </w:t>
            </w:r>
            <w:r w:rsidR="00E261FE">
              <w:rPr>
                <w:rFonts w:ascii="Calibri" w:hAnsi="Calibri" w:cs="Calibri"/>
                <w:bCs w:val="0"/>
                <w:i/>
                <w:iCs/>
                <w:color w:val="002663" w:themeColor="text1"/>
                <w:sz w:val="24"/>
                <w:szCs w:val="24"/>
              </w:rPr>
              <w:t>for the latter part of 2021 included the</w:t>
            </w:r>
            <w:r w:rsidRPr="00E261FE">
              <w:rPr>
                <w:rFonts w:ascii="Calibri" w:hAnsi="Calibri" w:cs="Calibri"/>
                <w:bCs w:val="0"/>
                <w:i/>
                <w:iCs/>
                <w:color w:val="002663" w:themeColor="text1"/>
                <w:sz w:val="24"/>
                <w:szCs w:val="24"/>
              </w:rPr>
              <w:t xml:space="preserve"> year 6 farewell (under budget), and diabetes fundraiser. </w:t>
            </w:r>
            <w:r w:rsidR="00E261FE">
              <w:rPr>
                <w:rFonts w:ascii="Calibri" w:hAnsi="Calibri" w:cs="Calibri"/>
                <w:bCs w:val="0"/>
                <w:i/>
                <w:iCs/>
                <w:color w:val="002663" w:themeColor="text1"/>
                <w:sz w:val="24"/>
                <w:szCs w:val="24"/>
              </w:rPr>
              <w:t>Fundraising activities towards the e</w:t>
            </w:r>
            <w:r w:rsidRPr="00E261FE">
              <w:rPr>
                <w:rFonts w:ascii="Calibri" w:hAnsi="Calibri" w:cs="Calibri"/>
                <w:bCs w:val="0"/>
                <w:i/>
                <w:iCs/>
                <w:color w:val="002663" w:themeColor="text1"/>
                <w:sz w:val="24"/>
                <w:szCs w:val="24"/>
              </w:rPr>
              <w:t xml:space="preserve">nd of year </w:t>
            </w:r>
            <w:r w:rsidR="00BB1A63">
              <w:rPr>
                <w:rFonts w:ascii="Calibri" w:hAnsi="Calibri" w:cs="Calibri"/>
                <w:bCs w:val="0"/>
                <w:i/>
                <w:iCs/>
                <w:color w:val="002663" w:themeColor="text1"/>
                <w:sz w:val="24"/>
                <w:szCs w:val="24"/>
              </w:rPr>
              <w:t xml:space="preserve">were very successful. This included the school </w:t>
            </w:r>
            <w:r w:rsidRPr="00E261FE">
              <w:rPr>
                <w:rFonts w:ascii="Calibri" w:hAnsi="Calibri" w:cs="Calibri"/>
                <w:bCs w:val="0"/>
                <w:i/>
                <w:iCs/>
                <w:color w:val="002663" w:themeColor="text1"/>
                <w:sz w:val="24"/>
                <w:szCs w:val="24"/>
              </w:rPr>
              <w:t xml:space="preserve">raffles and </w:t>
            </w:r>
            <w:r w:rsidR="00BB1A63">
              <w:rPr>
                <w:rFonts w:ascii="Calibri" w:hAnsi="Calibri" w:cs="Calibri"/>
                <w:bCs w:val="0"/>
                <w:i/>
                <w:iCs/>
                <w:color w:val="002663" w:themeColor="text1"/>
                <w:sz w:val="24"/>
                <w:szCs w:val="24"/>
              </w:rPr>
              <w:t>election day BBQ/cake stall. In total we r</w:t>
            </w:r>
            <w:r w:rsidRPr="00E261FE">
              <w:rPr>
                <w:rFonts w:ascii="Calibri" w:hAnsi="Calibri" w:cs="Calibri"/>
                <w:bCs w:val="0"/>
                <w:i/>
                <w:iCs/>
                <w:color w:val="002663" w:themeColor="text1"/>
                <w:sz w:val="24"/>
                <w:szCs w:val="24"/>
              </w:rPr>
              <w:t>aised around $3500.</w:t>
            </w:r>
          </w:p>
          <w:p w14:paraId="78A217D0" w14:textId="7E800632" w:rsidR="00897835" w:rsidRPr="00BB1A63" w:rsidRDefault="00897835" w:rsidP="00E261FE">
            <w:pPr>
              <w:pStyle w:val="GBTAddress"/>
              <w:ind w:left="360" w:right="0"/>
              <w:rPr>
                <w:rFonts w:ascii="Calibri" w:hAnsi="Calibri" w:cs="Calibri"/>
                <w:b/>
                <w:i/>
                <w:iCs/>
                <w:color w:val="002663" w:themeColor="text1"/>
                <w:sz w:val="24"/>
                <w:szCs w:val="24"/>
              </w:rPr>
            </w:pPr>
            <w:r w:rsidRPr="00E261FE">
              <w:rPr>
                <w:rFonts w:ascii="Calibri" w:hAnsi="Calibri" w:cs="Calibri"/>
                <w:bCs w:val="0"/>
                <w:i/>
                <w:iCs/>
                <w:color w:val="002663" w:themeColor="text1"/>
                <w:sz w:val="24"/>
                <w:szCs w:val="24"/>
              </w:rPr>
              <w:t xml:space="preserve">One of the biggest successes in 2021 was moving </w:t>
            </w:r>
            <w:r w:rsidR="00BB1A63">
              <w:rPr>
                <w:rFonts w:ascii="Calibri" w:hAnsi="Calibri" w:cs="Calibri"/>
                <w:bCs w:val="0"/>
                <w:i/>
                <w:iCs/>
                <w:color w:val="002663" w:themeColor="text1"/>
                <w:sz w:val="24"/>
                <w:szCs w:val="24"/>
              </w:rPr>
              <w:t xml:space="preserve">the uniform </w:t>
            </w:r>
            <w:r w:rsidRPr="00E261FE">
              <w:rPr>
                <w:rFonts w:ascii="Calibri" w:hAnsi="Calibri" w:cs="Calibri"/>
                <w:bCs w:val="0"/>
                <w:i/>
                <w:iCs/>
                <w:color w:val="002663" w:themeColor="text1"/>
                <w:sz w:val="24"/>
                <w:szCs w:val="24"/>
              </w:rPr>
              <w:t>shop to online.</w:t>
            </w:r>
            <w:r w:rsidR="00BB1A63">
              <w:rPr>
                <w:rFonts w:ascii="Calibri" w:hAnsi="Calibri" w:cs="Calibri"/>
                <w:bCs w:val="0"/>
                <w:i/>
                <w:iCs/>
                <w:color w:val="002663" w:themeColor="text1"/>
                <w:sz w:val="24"/>
                <w:szCs w:val="24"/>
              </w:rPr>
              <w:t xml:space="preserve"> It was AGREED to source a p</w:t>
            </w:r>
            <w:r w:rsidRPr="00E261FE">
              <w:rPr>
                <w:rFonts w:ascii="Calibri" w:hAnsi="Calibri" w:cs="Calibri"/>
                <w:bCs w:val="0"/>
                <w:i/>
                <w:iCs/>
                <w:color w:val="002663" w:themeColor="text1"/>
                <w:sz w:val="24"/>
                <w:szCs w:val="24"/>
              </w:rPr>
              <w:t xml:space="preserve">repaid phone for Anita </w:t>
            </w:r>
            <w:r w:rsidR="00BB1A63">
              <w:rPr>
                <w:rFonts w:ascii="Calibri" w:hAnsi="Calibri" w:cs="Calibri"/>
                <w:bCs w:val="0"/>
                <w:i/>
                <w:iCs/>
                <w:color w:val="002663" w:themeColor="text1"/>
                <w:sz w:val="24"/>
                <w:szCs w:val="24"/>
              </w:rPr>
              <w:t>to use for uniform-shop related communication</w:t>
            </w:r>
            <w:r w:rsidRPr="00E261FE">
              <w:rPr>
                <w:rFonts w:ascii="Calibri" w:hAnsi="Calibri" w:cs="Calibri"/>
                <w:bCs w:val="0"/>
                <w:i/>
                <w:iCs/>
                <w:color w:val="002663" w:themeColor="text1"/>
                <w:sz w:val="24"/>
                <w:szCs w:val="24"/>
              </w:rPr>
              <w:t xml:space="preserve">. </w:t>
            </w:r>
            <w:r w:rsidR="00BB1A63" w:rsidRPr="00BB1A63">
              <w:rPr>
                <w:rFonts w:ascii="Calibri" w:hAnsi="Calibri" w:cs="Calibri"/>
                <w:b/>
                <w:i/>
                <w:iCs/>
                <w:color w:val="002663" w:themeColor="text1"/>
                <w:sz w:val="24"/>
                <w:szCs w:val="24"/>
              </w:rPr>
              <w:t xml:space="preserve">ACTION: </w:t>
            </w:r>
            <w:r w:rsidRPr="00BB1A63">
              <w:rPr>
                <w:rFonts w:ascii="Calibri" w:hAnsi="Calibri" w:cs="Calibri"/>
                <w:b/>
                <w:i/>
                <w:iCs/>
                <w:color w:val="002663" w:themeColor="text1"/>
                <w:sz w:val="24"/>
                <w:szCs w:val="24"/>
              </w:rPr>
              <w:t xml:space="preserve">Brad to </w:t>
            </w:r>
            <w:proofErr w:type="spellStart"/>
            <w:r w:rsidR="00BB1A63" w:rsidRPr="00BB1A63">
              <w:rPr>
                <w:rFonts w:ascii="Calibri" w:hAnsi="Calibri" w:cs="Calibri"/>
                <w:b/>
                <w:i/>
                <w:iCs/>
                <w:color w:val="002663" w:themeColor="text1"/>
                <w:sz w:val="24"/>
                <w:szCs w:val="24"/>
              </w:rPr>
              <w:t>organise</w:t>
            </w:r>
            <w:proofErr w:type="spellEnd"/>
            <w:r w:rsidR="00BB1A63" w:rsidRPr="00BB1A63">
              <w:rPr>
                <w:rFonts w:ascii="Calibri" w:hAnsi="Calibri" w:cs="Calibri"/>
                <w:b/>
                <w:i/>
                <w:iCs/>
                <w:color w:val="002663" w:themeColor="text1"/>
                <w:sz w:val="24"/>
                <w:szCs w:val="24"/>
              </w:rPr>
              <w:t xml:space="preserve"> phone/sim card.</w:t>
            </w:r>
          </w:p>
          <w:p w14:paraId="4A510405" w14:textId="54B867C2" w:rsidR="00077369" w:rsidRDefault="00077369" w:rsidP="00077369">
            <w:pPr>
              <w:pStyle w:val="GBTAddress"/>
              <w:numPr>
                <w:ilvl w:val="0"/>
                <w:numId w:val="13"/>
              </w:numPr>
              <w:ind w:right="0"/>
              <w:rPr>
                <w:rFonts w:ascii="Calibri" w:hAnsi="Calibri" w:cs="Calibri"/>
                <w:b/>
                <w:color w:val="181818" w:themeColor="background1" w:themeShade="1A"/>
                <w:sz w:val="24"/>
                <w:szCs w:val="24"/>
              </w:rPr>
            </w:pPr>
            <w:r w:rsidRPr="004F7422">
              <w:rPr>
                <w:rFonts w:ascii="Calibri" w:hAnsi="Calibri" w:cs="Calibri"/>
                <w:b/>
                <w:color w:val="181818" w:themeColor="background1" w:themeShade="1A"/>
                <w:sz w:val="24"/>
                <w:szCs w:val="24"/>
              </w:rPr>
              <w:t>Principal</w:t>
            </w:r>
            <w:r w:rsidR="00BB1A63">
              <w:rPr>
                <w:rFonts w:ascii="Calibri" w:hAnsi="Calibri" w:cs="Calibri"/>
                <w:b/>
                <w:color w:val="181818" w:themeColor="background1" w:themeShade="1A"/>
                <w:sz w:val="24"/>
                <w:szCs w:val="24"/>
              </w:rPr>
              <w:t>’s report</w:t>
            </w:r>
          </w:p>
          <w:p w14:paraId="307DCBF3" w14:textId="594F0788" w:rsidR="00BB1A63" w:rsidRDefault="00BB1A63" w:rsidP="00BB1A63">
            <w:pPr>
              <w:pStyle w:val="GBTAddress"/>
              <w:ind w:left="360" w:right="0"/>
              <w:rPr>
                <w:rFonts w:ascii="Calibri" w:hAnsi="Calibri" w:cs="Calibri"/>
                <w:bCs w:val="0"/>
                <w:i/>
                <w:iCs/>
                <w:color w:val="002663" w:themeColor="text1"/>
                <w:sz w:val="24"/>
                <w:szCs w:val="24"/>
              </w:rPr>
            </w:pPr>
            <w:r>
              <w:rPr>
                <w:rFonts w:ascii="Calibri" w:hAnsi="Calibri" w:cs="Calibri"/>
                <w:bCs w:val="0"/>
                <w:i/>
                <w:iCs/>
                <w:color w:val="002663" w:themeColor="text1"/>
                <w:sz w:val="24"/>
                <w:szCs w:val="24"/>
              </w:rPr>
              <w:lastRenderedPageBreak/>
              <w:t xml:space="preserve">Helen formally </w:t>
            </w:r>
            <w:proofErr w:type="spellStart"/>
            <w:r>
              <w:rPr>
                <w:rFonts w:ascii="Calibri" w:hAnsi="Calibri" w:cs="Calibri"/>
                <w:bCs w:val="0"/>
                <w:i/>
                <w:iCs/>
                <w:color w:val="002663" w:themeColor="text1"/>
                <w:sz w:val="24"/>
                <w:szCs w:val="24"/>
              </w:rPr>
              <w:t>r</w:t>
            </w:r>
            <w:r w:rsidR="00897835" w:rsidRPr="00BB1A63">
              <w:rPr>
                <w:rFonts w:ascii="Calibri" w:hAnsi="Calibri" w:cs="Calibri"/>
                <w:bCs w:val="0"/>
                <w:i/>
                <w:iCs/>
                <w:color w:val="002663" w:themeColor="text1"/>
                <w:sz w:val="24"/>
                <w:szCs w:val="24"/>
              </w:rPr>
              <w:t>ecognis</w:t>
            </w:r>
            <w:r>
              <w:rPr>
                <w:rFonts w:ascii="Calibri" w:hAnsi="Calibri" w:cs="Calibri"/>
                <w:bCs w:val="0"/>
                <w:i/>
                <w:iCs/>
                <w:color w:val="002663" w:themeColor="text1"/>
                <w:sz w:val="24"/>
                <w:szCs w:val="24"/>
              </w:rPr>
              <w:t>ed</w:t>
            </w:r>
            <w:proofErr w:type="spellEnd"/>
            <w:r w:rsidR="00897835" w:rsidRPr="00BB1A63">
              <w:rPr>
                <w:rFonts w:ascii="Calibri" w:hAnsi="Calibri" w:cs="Calibri"/>
                <w:bCs w:val="0"/>
                <w:i/>
                <w:iCs/>
                <w:color w:val="002663" w:themeColor="text1"/>
                <w:sz w:val="24"/>
                <w:szCs w:val="24"/>
              </w:rPr>
              <w:t xml:space="preserve"> Anita for her fantastic work with the uniform shop. </w:t>
            </w:r>
            <w:r>
              <w:rPr>
                <w:rFonts w:ascii="Calibri" w:hAnsi="Calibri" w:cs="Calibri"/>
                <w:bCs w:val="0"/>
                <w:i/>
                <w:iCs/>
                <w:color w:val="002663" w:themeColor="text1"/>
                <w:sz w:val="24"/>
                <w:szCs w:val="24"/>
              </w:rPr>
              <w:t xml:space="preserve">Through her hard work and </w:t>
            </w:r>
            <w:proofErr w:type="gramStart"/>
            <w:r>
              <w:rPr>
                <w:rFonts w:ascii="Calibri" w:hAnsi="Calibri" w:cs="Calibri"/>
                <w:bCs w:val="0"/>
                <w:i/>
                <w:iCs/>
                <w:color w:val="002663" w:themeColor="text1"/>
                <w:sz w:val="24"/>
                <w:szCs w:val="24"/>
              </w:rPr>
              <w:t>diligence</w:t>
            </w:r>
            <w:proofErr w:type="gramEnd"/>
            <w:r>
              <w:rPr>
                <w:rFonts w:ascii="Calibri" w:hAnsi="Calibri" w:cs="Calibri"/>
                <w:bCs w:val="0"/>
                <w:i/>
                <w:iCs/>
                <w:color w:val="002663" w:themeColor="text1"/>
                <w:sz w:val="24"/>
                <w:szCs w:val="24"/>
              </w:rPr>
              <w:t xml:space="preserve"> she has elevated the service and made </w:t>
            </w:r>
            <w:r w:rsidR="00897835" w:rsidRPr="00BB1A63">
              <w:rPr>
                <w:rFonts w:ascii="Calibri" w:hAnsi="Calibri" w:cs="Calibri"/>
                <w:bCs w:val="0"/>
                <w:i/>
                <w:iCs/>
                <w:color w:val="002663" w:themeColor="text1"/>
                <w:sz w:val="24"/>
                <w:szCs w:val="24"/>
              </w:rPr>
              <w:t>it seamless and efficient</w:t>
            </w:r>
            <w:r>
              <w:rPr>
                <w:rFonts w:ascii="Calibri" w:hAnsi="Calibri" w:cs="Calibri"/>
                <w:bCs w:val="0"/>
                <w:i/>
                <w:iCs/>
                <w:color w:val="002663" w:themeColor="text1"/>
                <w:sz w:val="24"/>
                <w:szCs w:val="24"/>
              </w:rPr>
              <w:t xml:space="preserve"> for families, going above and beyond.</w:t>
            </w:r>
          </w:p>
          <w:p w14:paraId="2064AC69" w14:textId="10EB1BED" w:rsidR="00897835" w:rsidRPr="00BB1A63" w:rsidRDefault="00897835" w:rsidP="00BB1A63">
            <w:pPr>
              <w:pStyle w:val="GBTAddress"/>
              <w:ind w:left="360" w:right="0"/>
              <w:rPr>
                <w:rFonts w:ascii="Calibri" w:hAnsi="Calibri" w:cs="Calibri"/>
                <w:bCs w:val="0"/>
                <w:i/>
                <w:iCs/>
                <w:color w:val="002663" w:themeColor="text1"/>
                <w:sz w:val="24"/>
                <w:szCs w:val="24"/>
              </w:rPr>
            </w:pPr>
            <w:r w:rsidRPr="00BB1A63">
              <w:rPr>
                <w:rFonts w:ascii="Calibri" w:hAnsi="Calibri" w:cs="Calibri"/>
                <w:bCs w:val="0"/>
                <w:i/>
                <w:iCs/>
                <w:color w:val="002663" w:themeColor="text1"/>
                <w:sz w:val="24"/>
                <w:szCs w:val="24"/>
              </w:rPr>
              <w:t xml:space="preserve"> </w:t>
            </w:r>
            <w:r w:rsidR="00BB1A63">
              <w:rPr>
                <w:rFonts w:ascii="Calibri" w:hAnsi="Calibri" w:cs="Calibri"/>
                <w:bCs w:val="0"/>
                <w:i/>
                <w:iCs/>
                <w:color w:val="002663" w:themeColor="text1"/>
                <w:sz w:val="24"/>
                <w:szCs w:val="24"/>
              </w:rPr>
              <w:br/>
              <w:t xml:space="preserve">Confirmed that </w:t>
            </w:r>
            <w:r w:rsidRPr="00BB1A63">
              <w:rPr>
                <w:rFonts w:ascii="Calibri" w:hAnsi="Calibri" w:cs="Calibri"/>
                <w:bCs w:val="0"/>
                <w:i/>
                <w:iCs/>
                <w:color w:val="002663" w:themeColor="text1"/>
                <w:sz w:val="24"/>
                <w:szCs w:val="24"/>
              </w:rPr>
              <w:t xml:space="preserve">455 students </w:t>
            </w:r>
            <w:r w:rsidR="00BB1A63">
              <w:rPr>
                <w:rFonts w:ascii="Calibri" w:hAnsi="Calibri" w:cs="Calibri"/>
                <w:bCs w:val="0"/>
                <w:i/>
                <w:iCs/>
                <w:color w:val="002663" w:themeColor="text1"/>
                <w:sz w:val="24"/>
                <w:szCs w:val="24"/>
              </w:rPr>
              <w:t xml:space="preserve">are currently </w:t>
            </w:r>
            <w:r w:rsidRPr="00BB1A63">
              <w:rPr>
                <w:rFonts w:ascii="Calibri" w:hAnsi="Calibri" w:cs="Calibri"/>
                <w:bCs w:val="0"/>
                <w:i/>
                <w:iCs/>
                <w:color w:val="002663" w:themeColor="text1"/>
                <w:sz w:val="24"/>
                <w:szCs w:val="24"/>
              </w:rPr>
              <w:t>enrolled</w:t>
            </w:r>
            <w:r w:rsidR="00BB1A63">
              <w:rPr>
                <w:rFonts w:ascii="Calibri" w:hAnsi="Calibri" w:cs="Calibri"/>
                <w:bCs w:val="0"/>
                <w:i/>
                <w:iCs/>
                <w:color w:val="002663" w:themeColor="text1"/>
                <w:sz w:val="24"/>
                <w:szCs w:val="24"/>
              </w:rPr>
              <w:t xml:space="preserve"> and there are additional families </w:t>
            </w:r>
            <w:r w:rsidRPr="00BB1A63">
              <w:rPr>
                <w:rFonts w:ascii="Calibri" w:hAnsi="Calibri" w:cs="Calibri"/>
                <w:bCs w:val="0"/>
                <w:i/>
                <w:iCs/>
                <w:color w:val="002663" w:themeColor="text1"/>
                <w:sz w:val="24"/>
                <w:szCs w:val="24"/>
              </w:rPr>
              <w:t xml:space="preserve">waiting for </w:t>
            </w:r>
            <w:r w:rsidR="00BB1A63">
              <w:rPr>
                <w:rFonts w:ascii="Calibri" w:hAnsi="Calibri" w:cs="Calibri"/>
                <w:bCs w:val="0"/>
                <w:i/>
                <w:iCs/>
                <w:color w:val="002663" w:themeColor="text1"/>
                <w:sz w:val="24"/>
                <w:szCs w:val="24"/>
              </w:rPr>
              <w:t>v</w:t>
            </w:r>
            <w:r w:rsidRPr="00BB1A63">
              <w:rPr>
                <w:rFonts w:ascii="Calibri" w:hAnsi="Calibri" w:cs="Calibri"/>
                <w:bCs w:val="0"/>
                <w:i/>
                <w:iCs/>
                <w:color w:val="002663" w:themeColor="text1"/>
                <w:sz w:val="24"/>
                <w:szCs w:val="24"/>
              </w:rPr>
              <w:t xml:space="preserve">isas to be approved. </w:t>
            </w:r>
            <w:r w:rsidR="00BB1A63">
              <w:rPr>
                <w:rFonts w:ascii="Calibri" w:hAnsi="Calibri" w:cs="Calibri"/>
                <w:bCs w:val="0"/>
                <w:i/>
                <w:iCs/>
                <w:color w:val="002663" w:themeColor="text1"/>
                <w:sz w:val="24"/>
                <w:szCs w:val="24"/>
              </w:rPr>
              <w:t xml:space="preserve">There are </w:t>
            </w:r>
            <w:r w:rsidRPr="00BB1A63">
              <w:rPr>
                <w:rFonts w:ascii="Calibri" w:hAnsi="Calibri" w:cs="Calibri"/>
                <w:bCs w:val="0"/>
                <w:i/>
                <w:iCs/>
                <w:color w:val="002663" w:themeColor="text1"/>
                <w:sz w:val="24"/>
                <w:szCs w:val="24"/>
              </w:rPr>
              <w:t xml:space="preserve">19 classes including two preschool – 15 students on preschool wait list. 19 in each </w:t>
            </w:r>
            <w:proofErr w:type="spellStart"/>
            <w:r w:rsidRPr="00BB1A63">
              <w:rPr>
                <w:rFonts w:ascii="Calibri" w:hAnsi="Calibri" w:cs="Calibri"/>
                <w:bCs w:val="0"/>
                <w:i/>
                <w:iCs/>
                <w:color w:val="002663" w:themeColor="text1"/>
                <w:sz w:val="24"/>
                <w:szCs w:val="24"/>
              </w:rPr>
              <w:t>kindy</w:t>
            </w:r>
            <w:proofErr w:type="spellEnd"/>
            <w:r w:rsidRPr="00BB1A63">
              <w:rPr>
                <w:rFonts w:ascii="Calibri" w:hAnsi="Calibri" w:cs="Calibri"/>
                <w:bCs w:val="0"/>
                <w:i/>
                <w:iCs/>
                <w:color w:val="002663" w:themeColor="text1"/>
                <w:sz w:val="24"/>
                <w:szCs w:val="24"/>
              </w:rPr>
              <w:t xml:space="preserve"> class.</w:t>
            </w:r>
            <w:r w:rsidR="00BB1A63">
              <w:rPr>
                <w:rFonts w:ascii="Calibri" w:hAnsi="Calibri" w:cs="Calibri"/>
                <w:bCs w:val="0"/>
                <w:i/>
                <w:iCs/>
                <w:color w:val="002663" w:themeColor="text1"/>
                <w:sz w:val="24"/>
                <w:szCs w:val="24"/>
              </w:rPr>
              <w:t xml:space="preserve"> There are almost 80 </w:t>
            </w:r>
            <w:proofErr w:type="spellStart"/>
            <w:r w:rsidR="00BB1A63">
              <w:rPr>
                <w:rFonts w:ascii="Calibri" w:hAnsi="Calibri" w:cs="Calibri"/>
                <w:bCs w:val="0"/>
                <w:i/>
                <w:iCs/>
                <w:color w:val="002663" w:themeColor="text1"/>
                <w:sz w:val="24"/>
                <w:szCs w:val="24"/>
              </w:rPr>
              <w:t>kindy</w:t>
            </w:r>
            <w:proofErr w:type="spellEnd"/>
            <w:r w:rsidR="00BB1A63">
              <w:rPr>
                <w:rFonts w:ascii="Calibri" w:hAnsi="Calibri" w:cs="Calibri"/>
                <w:bCs w:val="0"/>
                <w:i/>
                <w:iCs/>
                <w:color w:val="002663" w:themeColor="text1"/>
                <w:sz w:val="24"/>
                <w:szCs w:val="24"/>
              </w:rPr>
              <w:t xml:space="preserve"> kids and they are settling in very well.</w:t>
            </w:r>
            <w:r w:rsidR="00BB1A63">
              <w:rPr>
                <w:rFonts w:ascii="Calibri" w:hAnsi="Calibri" w:cs="Calibri"/>
                <w:bCs w:val="0"/>
                <w:i/>
                <w:iCs/>
                <w:color w:val="002663" w:themeColor="text1"/>
                <w:sz w:val="24"/>
                <w:szCs w:val="24"/>
              </w:rPr>
              <w:br/>
            </w:r>
          </w:p>
          <w:p w14:paraId="39D34F10" w14:textId="39ED8F91" w:rsidR="00BB1A63" w:rsidRDefault="00897835" w:rsidP="00BB1A63">
            <w:pPr>
              <w:pStyle w:val="GBTAddress"/>
              <w:ind w:left="360" w:right="0"/>
              <w:rPr>
                <w:rFonts w:ascii="Calibri" w:hAnsi="Calibri" w:cs="Calibri"/>
                <w:bCs w:val="0"/>
                <w:i/>
                <w:iCs/>
                <w:color w:val="002663" w:themeColor="text1"/>
                <w:sz w:val="24"/>
                <w:szCs w:val="24"/>
              </w:rPr>
            </w:pPr>
            <w:r w:rsidRPr="00BB1A63">
              <w:rPr>
                <w:rFonts w:ascii="Calibri" w:hAnsi="Calibri" w:cs="Calibri"/>
                <w:bCs w:val="0"/>
                <w:i/>
                <w:iCs/>
                <w:color w:val="002663" w:themeColor="text1"/>
                <w:sz w:val="24"/>
                <w:szCs w:val="24"/>
              </w:rPr>
              <w:t>Infrastructure</w:t>
            </w:r>
            <w:r w:rsidR="00BB1A63">
              <w:rPr>
                <w:rFonts w:ascii="Calibri" w:hAnsi="Calibri" w:cs="Calibri"/>
                <w:bCs w:val="0"/>
                <w:i/>
                <w:iCs/>
                <w:color w:val="002663" w:themeColor="text1"/>
                <w:sz w:val="24"/>
                <w:szCs w:val="24"/>
              </w:rPr>
              <w:t xml:space="preserve"> update</w:t>
            </w:r>
            <w:r w:rsidRPr="00BB1A63">
              <w:rPr>
                <w:rFonts w:ascii="Calibri" w:hAnsi="Calibri" w:cs="Calibri"/>
                <w:bCs w:val="0"/>
                <w:i/>
                <w:iCs/>
                <w:color w:val="002663" w:themeColor="text1"/>
                <w:sz w:val="24"/>
                <w:szCs w:val="24"/>
              </w:rPr>
              <w:t xml:space="preserve">: </w:t>
            </w:r>
            <w:r w:rsidR="00BB1A63">
              <w:rPr>
                <w:rFonts w:ascii="Calibri" w:hAnsi="Calibri" w:cs="Calibri"/>
                <w:bCs w:val="0"/>
                <w:i/>
                <w:iCs/>
                <w:color w:val="002663" w:themeColor="text1"/>
                <w:sz w:val="24"/>
                <w:szCs w:val="24"/>
              </w:rPr>
              <w:t xml:space="preserve">the </w:t>
            </w:r>
            <w:r w:rsidRPr="00BB1A63">
              <w:rPr>
                <w:rFonts w:ascii="Calibri" w:hAnsi="Calibri" w:cs="Calibri"/>
                <w:bCs w:val="0"/>
                <w:i/>
                <w:iCs/>
                <w:color w:val="002663" w:themeColor="text1"/>
                <w:sz w:val="24"/>
                <w:szCs w:val="24"/>
              </w:rPr>
              <w:t xml:space="preserve">front road and </w:t>
            </w:r>
            <w:r w:rsidR="00BB1A63">
              <w:rPr>
                <w:rFonts w:ascii="Calibri" w:hAnsi="Calibri" w:cs="Calibri"/>
                <w:bCs w:val="0"/>
                <w:i/>
                <w:iCs/>
                <w:color w:val="002663" w:themeColor="text1"/>
                <w:sz w:val="24"/>
                <w:szCs w:val="24"/>
              </w:rPr>
              <w:t>basketball</w:t>
            </w:r>
            <w:r w:rsidRPr="00BB1A63">
              <w:rPr>
                <w:rFonts w:ascii="Calibri" w:hAnsi="Calibri" w:cs="Calibri"/>
                <w:bCs w:val="0"/>
                <w:i/>
                <w:iCs/>
                <w:color w:val="002663" w:themeColor="text1"/>
                <w:sz w:val="24"/>
                <w:szCs w:val="24"/>
              </w:rPr>
              <w:t xml:space="preserve"> court </w:t>
            </w:r>
            <w:r w:rsidR="00BB1A63">
              <w:rPr>
                <w:rFonts w:ascii="Calibri" w:hAnsi="Calibri" w:cs="Calibri"/>
                <w:bCs w:val="0"/>
                <w:i/>
                <w:iCs/>
                <w:color w:val="002663" w:themeColor="text1"/>
                <w:sz w:val="24"/>
                <w:szCs w:val="24"/>
              </w:rPr>
              <w:t xml:space="preserve">are being worked on and will be </w:t>
            </w:r>
            <w:r w:rsidRPr="00BB1A63">
              <w:rPr>
                <w:rFonts w:ascii="Calibri" w:hAnsi="Calibri" w:cs="Calibri"/>
                <w:bCs w:val="0"/>
                <w:i/>
                <w:iCs/>
                <w:color w:val="002663" w:themeColor="text1"/>
                <w:sz w:val="24"/>
                <w:szCs w:val="24"/>
              </w:rPr>
              <w:t xml:space="preserve">resealed </w:t>
            </w:r>
            <w:r w:rsidR="00BB1A63">
              <w:rPr>
                <w:rFonts w:ascii="Calibri" w:hAnsi="Calibri" w:cs="Calibri"/>
                <w:bCs w:val="0"/>
                <w:i/>
                <w:iCs/>
                <w:color w:val="002663" w:themeColor="text1"/>
                <w:sz w:val="24"/>
                <w:szCs w:val="24"/>
              </w:rPr>
              <w:t>during the</w:t>
            </w:r>
            <w:r w:rsidRPr="00BB1A63">
              <w:rPr>
                <w:rFonts w:ascii="Calibri" w:hAnsi="Calibri" w:cs="Calibri"/>
                <w:bCs w:val="0"/>
                <w:i/>
                <w:iCs/>
                <w:color w:val="002663" w:themeColor="text1"/>
                <w:sz w:val="24"/>
                <w:szCs w:val="24"/>
              </w:rPr>
              <w:t xml:space="preserve"> easter holidays. </w:t>
            </w:r>
            <w:r w:rsidR="00BB1A63">
              <w:rPr>
                <w:rFonts w:ascii="Calibri" w:hAnsi="Calibri" w:cs="Calibri"/>
                <w:bCs w:val="0"/>
                <w:i/>
                <w:iCs/>
                <w:color w:val="002663" w:themeColor="text1"/>
                <w:sz w:val="24"/>
                <w:szCs w:val="24"/>
              </w:rPr>
              <w:t xml:space="preserve">There has been a lot of work around the grounds, including cleaning up yards, rubbish removal, demolition of old fencing, painting and smoothing of concrete. Native bees have arrived </w:t>
            </w:r>
            <w:proofErr w:type="gramStart"/>
            <w:r w:rsidR="00BB1A63">
              <w:rPr>
                <w:rFonts w:ascii="Calibri" w:hAnsi="Calibri" w:cs="Calibri"/>
                <w:bCs w:val="0"/>
                <w:i/>
                <w:iCs/>
                <w:color w:val="002663" w:themeColor="text1"/>
                <w:sz w:val="24"/>
                <w:szCs w:val="24"/>
              </w:rPr>
              <w:t>thanks to</w:t>
            </w:r>
            <w:proofErr w:type="gramEnd"/>
            <w:r w:rsidR="00BB1A63">
              <w:rPr>
                <w:rFonts w:ascii="Calibri" w:hAnsi="Calibri" w:cs="Calibri"/>
                <w:bCs w:val="0"/>
                <w:i/>
                <w:iCs/>
                <w:color w:val="002663" w:themeColor="text1"/>
                <w:sz w:val="24"/>
                <w:szCs w:val="24"/>
              </w:rPr>
              <w:t xml:space="preserve"> a successful grant last year, and work is progressing on the yarning circle to complete this by </w:t>
            </w:r>
            <w:proofErr w:type="spellStart"/>
            <w:r w:rsidR="00BB1A63">
              <w:rPr>
                <w:rFonts w:ascii="Calibri" w:hAnsi="Calibri" w:cs="Calibri"/>
                <w:bCs w:val="0"/>
                <w:i/>
                <w:iCs/>
                <w:color w:val="002663" w:themeColor="text1"/>
                <w:sz w:val="24"/>
                <w:szCs w:val="24"/>
              </w:rPr>
              <w:t>mid year</w:t>
            </w:r>
            <w:proofErr w:type="spellEnd"/>
            <w:r w:rsidR="00BB1A63">
              <w:rPr>
                <w:rFonts w:ascii="Calibri" w:hAnsi="Calibri" w:cs="Calibri"/>
                <w:bCs w:val="0"/>
                <w:i/>
                <w:iCs/>
                <w:color w:val="002663" w:themeColor="text1"/>
                <w:sz w:val="24"/>
                <w:szCs w:val="24"/>
              </w:rPr>
              <w:t>.</w:t>
            </w:r>
          </w:p>
          <w:p w14:paraId="0DBB7188" w14:textId="77777777" w:rsidR="00BB1A63" w:rsidRDefault="00BB1A63" w:rsidP="00BB1A63">
            <w:pPr>
              <w:pStyle w:val="GBTAddress"/>
              <w:ind w:left="360" w:right="0"/>
              <w:rPr>
                <w:rFonts w:ascii="Calibri" w:hAnsi="Calibri" w:cs="Calibri"/>
                <w:bCs w:val="0"/>
                <w:i/>
                <w:iCs/>
                <w:color w:val="002663" w:themeColor="text1"/>
                <w:sz w:val="24"/>
                <w:szCs w:val="24"/>
              </w:rPr>
            </w:pPr>
          </w:p>
          <w:p w14:paraId="4F003EA3" w14:textId="77777777" w:rsidR="00BB1A63" w:rsidRDefault="00BB1A63" w:rsidP="00BB1A63">
            <w:pPr>
              <w:pStyle w:val="GBTAddress"/>
              <w:ind w:left="360" w:right="0"/>
              <w:rPr>
                <w:rFonts w:ascii="Calibri" w:hAnsi="Calibri" w:cs="Calibri"/>
                <w:bCs w:val="0"/>
                <w:i/>
                <w:iCs/>
                <w:color w:val="002663" w:themeColor="text1"/>
                <w:sz w:val="24"/>
                <w:szCs w:val="24"/>
              </w:rPr>
            </w:pPr>
            <w:r>
              <w:rPr>
                <w:rFonts w:ascii="Calibri" w:hAnsi="Calibri" w:cs="Calibri"/>
                <w:bCs w:val="0"/>
                <w:i/>
                <w:iCs/>
                <w:color w:val="002663" w:themeColor="text1"/>
                <w:sz w:val="24"/>
                <w:szCs w:val="24"/>
              </w:rPr>
              <w:t xml:space="preserve">The school continues to adhere to COVID-safe practices. Families and staff are </w:t>
            </w:r>
            <w:r w:rsidR="00897835" w:rsidRPr="00BB1A63">
              <w:rPr>
                <w:rFonts w:ascii="Calibri" w:hAnsi="Calibri" w:cs="Calibri"/>
                <w:bCs w:val="0"/>
                <w:i/>
                <w:iCs/>
                <w:color w:val="002663" w:themeColor="text1"/>
                <w:sz w:val="24"/>
                <w:szCs w:val="24"/>
              </w:rPr>
              <w:t xml:space="preserve">doing the right thing with kids and testing </w:t>
            </w:r>
            <w:r>
              <w:rPr>
                <w:rFonts w:ascii="Calibri" w:hAnsi="Calibri" w:cs="Calibri"/>
                <w:bCs w:val="0"/>
                <w:i/>
                <w:iCs/>
                <w:color w:val="002663" w:themeColor="text1"/>
                <w:sz w:val="24"/>
                <w:szCs w:val="24"/>
              </w:rPr>
              <w:t>with</w:t>
            </w:r>
            <w:r w:rsidR="00897835" w:rsidRPr="00BB1A63">
              <w:rPr>
                <w:rFonts w:ascii="Calibri" w:hAnsi="Calibri" w:cs="Calibri"/>
                <w:bCs w:val="0"/>
                <w:i/>
                <w:iCs/>
                <w:color w:val="002663" w:themeColor="text1"/>
                <w:sz w:val="24"/>
                <w:szCs w:val="24"/>
              </w:rPr>
              <w:t xml:space="preserve"> only around 5 cases to date. </w:t>
            </w:r>
            <w:r>
              <w:rPr>
                <w:rFonts w:ascii="Calibri" w:hAnsi="Calibri" w:cs="Calibri"/>
                <w:bCs w:val="0"/>
                <w:i/>
                <w:iCs/>
                <w:color w:val="002663" w:themeColor="text1"/>
                <w:sz w:val="24"/>
                <w:szCs w:val="24"/>
              </w:rPr>
              <w:t xml:space="preserve">Thanks to the size of the grounds Mascot </w:t>
            </w:r>
            <w:r w:rsidR="00897835" w:rsidRPr="00BB1A63">
              <w:rPr>
                <w:rFonts w:ascii="Calibri" w:hAnsi="Calibri" w:cs="Calibri"/>
                <w:bCs w:val="0"/>
                <w:i/>
                <w:iCs/>
                <w:color w:val="002663" w:themeColor="text1"/>
                <w:sz w:val="24"/>
                <w:szCs w:val="24"/>
              </w:rPr>
              <w:t xml:space="preserve">can </w:t>
            </w:r>
            <w:r>
              <w:rPr>
                <w:rFonts w:ascii="Calibri" w:hAnsi="Calibri" w:cs="Calibri"/>
                <w:bCs w:val="0"/>
                <w:i/>
                <w:iCs/>
                <w:color w:val="002663" w:themeColor="text1"/>
                <w:sz w:val="24"/>
                <w:szCs w:val="24"/>
              </w:rPr>
              <w:t xml:space="preserve">cope with </w:t>
            </w:r>
            <w:r w:rsidR="00897835" w:rsidRPr="00BB1A63">
              <w:rPr>
                <w:rFonts w:ascii="Calibri" w:hAnsi="Calibri" w:cs="Calibri"/>
                <w:bCs w:val="0"/>
                <w:i/>
                <w:iCs/>
                <w:color w:val="002663" w:themeColor="text1"/>
                <w:sz w:val="24"/>
                <w:szCs w:val="24"/>
              </w:rPr>
              <w:t>separat</w:t>
            </w:r>
            <w:r>
              <w:rPr>
                <w:rFonts w:ascii="Calibri" w:hAnsi="Calibri" w:cs="Calibri"/>
                <w:bCs w:val="0"/>
                <w:i/>
                <w:iCs/>
                <w:color w:val="002663" w:themeColor="text1"/>
                <w:sz w:val="24"/>
                <w:szCs w:val="24"/>
              </w:rPr>
              <w:t>ing class cohorts, and t</w:t>
            </w:r>
            <w:r w:rsidR="00897835" w:rsidRPr="00BB1A63">
              <w:rPr>
                <w:rFonts w:ascii="Calibri" w:hAnsi="Calibri" w:cs="Calibri"/>
                <w:bCs w:val="0"/>
                <w:i/>
                <w:iCs/>
                <w:color w:val="002663" w:themeColor="text1"/>
                <w:sz w:val="24"/>
                <w:szCs w:val="24"/>
              </w:rPr>
              <w:t xml:space="preserve">eachers </w:t>
            </w:r>
            <w:r>
              <w:rPr>
                <w:rFonts w:ascii="Calibri" w:hAnsi="Calibri" w:cs="Calibri"/>
                <w:bCs w:val="0"/>
                <w:i/>
                <w:iCs/>
                <w:color w:val="002663" w:themeColor="text1"/>
                <w:sz w:val="24"/>
                <w:szCs w:val="24"/>
              </w:rPr>
              <w:t xml:space="preserve">are very </w:t>
            </w:r>
            <w:r w:rsidR="00897835" w:rsidRPr="00BB1A63">
              <w:rPr>
                <w:rFonts w:ascii="Calibri" w:hAnsi="Calibri" w:cs="Calibri"/>
                <w:bCs w:val="0"/>
                <w:i/>
                <w:iCs/>
                <w:color w:val="002663" w:themeColor="text1"/>
                <w:sz w:val="24"/>
                <w:szCs w:val="24"/>
              </w:rPr>
              <w:t>diligent in covid safe practices</w:t>
            </w:r>
            <w:r>
              <w:rPr>
                <w:rFonts w:ascii="Calibri" w:hAnsi="Calibri" w:cs="Calibri"/>
                <w:bCs w:val="0"/>
                <w:i/>
                <w:iCs/>
                <w:color w:val="002663" w:themeColor="text1"/>
                <w:sz w:val="24"/>
                <w:szCs w:val="24"/>
              </w:rPr>
              <w:t xml:space="preserve"> with </w:t>
            </w:r>
            <w:r w:rsidR="00897835" w:rsidRPr="00BB1A63">
              <w:rPr>
                <w:rFonts w:ascii="Calibri" w:hAnsi="Calibri" w:cs="Calibri"/>
                <w:bCs w:val="0"/>
                <w:i/>
                <w:iCs/>
                <w:color w:val="002663" w:themeColor="text1"/>
                <w:sz w:val="24"/>
                <w:szCs w:val="24"/>
              </w:rPr>
              <w:t xml:space="preserve">many kids </w:t>
            </w:r>
            <w:r>
              <w:rPr>
                <w:rFonts w:ascii="Calibri" w:hAnsi="Calibri" w:cs="Calibri"/>
                <w:bCs w:val="0"/>
                <w:i/>
                <w:iCs/>
                <w:color w:val="002663" w:themeColor="text1"/>
                <w:sz w:val="24"/>
                <w:szCs w:val="24"/>
              </w:rPr>
              <w:t xml:space="preserve">choosing to </w:t>
            </w:r>
            <w:r w:rsidR="00897835" w:rsidRPr="00BB1A63">
              <w:rPr>
                <w:rFonts w:ascii="Calibri" w:hAnsi="Calibri" w:cs="Calibri"/>
                <w:bCs w:val="0"/>
                <w:i/>
                <w:iCs/>
                <w:color w:val="002663" w:themeColor="text1"/>
                <w:sz w:val="24"/>
                <w:szCs w:val="24"/>
              </w:rPr>
              <w:t>wear</w:t>
            </w:r>
            <w:r>
              <w:rPr>
                <w:rFonts w:ascii="Calibri" w:hAnsi="Calibri" w:cs="Calibri"/>
                <w:bCs w:val="0"/>
                <w:i/>
                <w:iCs/>
                <w:color w:val="002663" w:themeColor="text1"/>
                <w:sz w:val="24"/>
                <w:szCs w:val="24"/>
              </w:rPr>
              <w:t xml:space="preserve"> </w:t>
            </w:r>
            <w:r w:rsidR="00897835" w:rsidRPr="00BB1A63">
              <w:rPr>
                <w:rFonts w:ascii="Calibri" w:hAnsi="Calibri" w:cs="Calibri"/>
                <w:bCs w:val="0"/>
                <w:i/>
                <w:iCs/>
                <w:color w:val="002663" w:themeColor="text1"/>
                <w:sz w:val="24"/>
                <w:szCs w:val="24"/>
              </w:rPr>
              <w:t xml:space="preserve">masks. </w:t>
            </w:r>
          </w:p>
          <w:p w14:paraId="760C2FE9" w14:textId="77777777" w:rsidR="00BB1A63" w:rsidRDefault="00BB1A63" w:rsidP="00BB1A63">
            <w:pPr>
              <w:pStyle w:val="GBTAddress"/>
              <w:ind w:left="360" w:right="0"/>
              <w:rPr>
                <w:rFonts w:ascii="Calibri" w:hAnsi="Calibri" w:cs="Calibri"/>
                <w:bCs w:val="0"/>
                <w:i/>
                <w:iCs/>
                <w:color w:val="002663" w:themeColor="text1"/>
                <w:sz w:val="24"/>
                <w:szCs w:val="24"/>
              </w:rPr>
            </w:pPr>
          </w:p>
          <w:p w14:paraId="442C7ECF" w14:textId="77777777" w:rsidR="00BB1A63" w:rsidRDefault="00BB1A63" w:rsidP="00BB1A63">
            <w:pPr>
              <w:pStyle w:val="GBTAddress"/>
              <w:ind w:left="360" w:right="0"/>
              <w:rPr>
                <w:rFonts w:ascii="Calibri" w:hAnsi="Calibri" w:cs="Calibri"/>
                <w:bCs w:val="0"/>
                <w:i/>
                <w:iCs/>
                <w:color w:val="002663" w:themeColor="text1"/>
                <w:sz w:val="24"/>
                <w:szCs w:val="24"/>
              </w:rPr>
            </w:pPr>
            <w:r>
              <w:rPr>
                <w:rFonts w:ascii="Calibri" w:hAnsi="Calibri" w:cs="Calibri"/>
                <w:bCs w:val="0"/>
                <w:i/>
                <w:iCs/>
                <w:color w:val="002663" w:themeColor="text1"/>
                <w:sz w:val="24"/>
                <w:szCs w:val="24"/>
              </w:rPr>
              <w:t xml:space="preserve">Lots of </w:t>
            </w:r>
            <w:r w:rsidR="00897835" w:rsidRPr="00BB1A63">
              <w:rPr>
                <w:rFonts w:ascii="Calibri" w:hAnsi="Calibri" w:cs="Calibri"/>
                <w:bCs w:val="0"/>
                <w:i/>
                <w:iCs/>
                <w:color w:val="002663" w:themeColor="text1"/>
                <w:sz w:val="24"/>
                <w:szCs w:val="24"/>
              </w:rPr>
              <w:t>activities</w:t>
            </w:r>
            <w:r>
              <w:rPr>
                <w:rFonts w:ascii="Calibri" w:hAnsi="Calibri" w:cs="Calibri"/>
                <w:bCs w:val="0"/>
                <w:i/>
                <w:iCs/>
                <w:color w:val="002663" w:themeColor="text1"/>
                <w:sz w:val="24"/>
                <w:szCs w:val="24"/>
              </w:rPr>
              <w:t xml:space="preserve"> are underway. The </w:t>
            </w:r>
            <w:r w:rsidR="00897835" w:rsidRPr="00BB1A63">
              <w:rPr>
                <w:rFonts w:ascii="Calibri" w:hAnsi="Calibri" w:cs="Calibri"/>
                <w:bCs w:val="0"/>
                <w:i/>
                <w:iCs/>
                <w:color w:val="002663" w:themeColor="text1"/>
                <w:sz w:val="24"/>
                <w:szCs w:val="24"/>
              </w:rPr>
              <w:t xml:space="preserve">Stage 3 swim school has started. </w:t>
            </w:r>
            <w:r>
              <w:rPr>
                <w:rFonts w:ascii="Calibri" w:hAnsi="Calibri" w:cs="Calibri"/>
                <w:bCs w:val="0"/>
                <w:i/>
                <w:iCs/>
                <w:color w:val="002663" w:themeColor="text1"/>
                <w:sz w:val="24"/>
                <w:szCs w:val="24"/>
              </w:rPr>
              <w:t>There are m</w:t>
            </w:r>
            <w:r w:rsidR="00897835" w:rsidRPr="00BB1A63">
              <w:rPr>
                <w:rFonts w:ascii="Calibri" w:hAnsi="Calibri" w:cs="Calibri"/>
                <w:bCs w:val="0"/>
                <w:i/>
                <w:iCs/>
                <w:color w:val="002663" w:themeColor="text1"/>
                <w:sz w:val="24"/>
                <w:szCs w:val="24"/>
              </w:rPr>
              <w:t xml:space="preserve">eet the teachers zooms this week, </w:t>
            </w:r>
            <w:r>
              <w:rPr>
                <w:rFonts w:ascii="Calibri" w:hAnsi="Calibri" w:cs="Calibri"/>
                <w:bCs w:val="0"/>
                <w:i/>
                <w:iCs/>
                <w:color w:val="002663" w:themeColor="text1"/>
                <w:sz w:val="24"/>
                <w:szCs w:val="24"/>
              </w:rPr>
              <w:t xml:space="preserve">and </w:t>
            </w:r>
            <w:proofErr w:type="spellStart"/>
            <w:r w:rsidR="00897835" w:rsidRPr="00BB1A63">
              <w:rPr>
                <w:rFonts w:ascii="Calibri" w:hAnsi="Calibri" w:cs="Calibri"/>
                <w:bCs w:val="0"/>
                <w:i/>
                <w:iCs/>
                <w:color w:val="002663" w:themeColor="text1"/>
                <w:sz w:val="24"/>
                <w:szCs w:val="24"/>
              </w:rPr>
              <w:t>Yoganauts</w:t>
            </w:r>
            <w:proofErr w:type="spellEnd"/>
            <w:r w:rsidR="00897835" w:rsidRPr="00BB1A63">
              <w:rPr>
                <w:rFonts w:ascii="Calibri" w:hAnsi="Calibri" w:cs="Calibri"/>
                <w:bCs w:val="0"/>
                <w:i/>
                <w:iCs/>
                <w:color w:val="002663" w:themeColor="text1"/>
                <w:sz w:val="24"/>
                <w:szCs w:val="24"/>
              </w:rPr>
              <w:t xml:space="preserve"> activity starting this term for </w:t>
            </w:r>
            <w:proofErr w:type="spellStart"/>
            <w:r w:rsidR="00897835" w:rsidRPr="00BB1A63">
              <w:rPr>
                <w:rFonts w:ascii="Calibri" w:hAnsi="Calibri" w:cs="Calibri"/>
                <w:bCs w:val="0"/>
                <w:i/>
                <w:iCs/>
                <w:color w:val="002663" w:themeColor="text1"/>
                <w:sz w:val="24"/>
                <w:szCs w:val="24"/>
              </w:rPr>
              <w:t>kindy</w:t>
            </w:r>
            <w:proofErr w:type="spellEnd"/>
            <w:r w:rsidR="00897835" w:rsidRPr="00BB1A63">
              <w:rPr>
                <w:rFonts w:ascii="Calibri" w:hAnsi="Calibri" w:cs="Calibri"/>
                <w:bCs w:val="0"/>
                <w:i/>
                <w:iCs/>
                <w:color w:val="002663" w:themeColor="text1"/>
                <w:sz w:val="24"/>
                <w:szCs w:val="24"/>
              </w:rPr>
              <w:t xml:space="preserve">. </w:t>
            </w:r>
          </w:p>
          <w:p w14:paraId="5C27A3AB" w14:textId="77777777" w:rsidR="00BB1A63" w:rsidRDefault="00BB1A63" w:rsidP="00BB1A63">
            <w:pPr>
              <w:pStyle w:val="GBTAddress"/>
              <w:ind w:left="360" w:right="0"/>
              <w:rPr>
                <w:rFonts w:ascii="Calibri" w:hAnsi="Calibri" w:cs="Calibri"/>
                <w:bCs w:val="0"/>
                <w:i/>
                <w:iCs/>
                <w:color w:val="002663" w:themeColor="text1"/>
                <w:sz w:val="24"/>
                <w:szCs w:val="24"/>
              </w:rPr>
            </w:pPr>
          </w:p>
          <w:p w14:paraId="4DEC87C9" w14:textId="58CF7BC1" w:rsidR="00897835" w:rsidRPr="00897835" w:rsidRDefault="00BB1A63" w:rsidP="00BB1A63">
            <w:pPr>
              <w:pStyle w:val="GBTAddress"/>
              <w:ind w:left="360" w:right="0"/>
              <w:rPr>
                <w:rFonts w:ascii="Calibri" w:hAnsi="Calibri" w:cs="Calibri"/>
                <w:bCs w:val="0"/>
                <w:color w:val="181818" w:themeColor="background1" w:themeShade="1A"/>
                <w:sz w:val="24"/>
                <w:szCs w:val="24"/>
              </w:rPr>
            </w:pPr>
            <w:r>
              <w:rPr>
                <w:rFonts w:ascii="Calibri" w:hAnsi="Calibri" w:cs="Calibri"/>
                <w:bCs w:val="0"/>
                <w:i/>
                <w:iCs/>
                <w:color w:val="002663" w:themeColor="text1"/>
                <w:sz w:val="24"/>
                <w:szCs w:val="24"/>
              </w:rPr>
              <w:t>Helen has had her f</w:t>
            </w:r>
            <w:r w:rsidR="00897835" w:rsidRPr="00BB1A63">
              <w:rPr>
                <w:rFonts w:ascii="Calibri" w:hAnsi="Calibri" w:cs="Calibri"/>
                <w:bCs w:val="0"/>
                <w:i/>
                <w:iCs/>
                <w:color w:val="002663" w:themeColor="text1"/>
                <w:sz w:val="24"/>
                <w:szCs w:val="24"/>
              </w:rPr>
              <w:t xml:space="preserve">irst meeting with </w:t>
            </w:r>
            <w:r w:rsidR="00935A6E">
              <w:rPr>
                <w:rFonts w:ascii="Calibri" w:hAnsi="Calibri" w:cs="Calibri"/>
                <w:bCs w:val="0"/>
                <w:i/>
                <w:iCs/>
                <w:color w:val="002663" w:themeColor="text1"/>
                <w:sz w:val="24"/>
                <w:szCs w:val="24"/>
              </w:rPr>
              <w:t xml:space="preserve">the new </w:t>
            </w:r>
            <w:r w:rsidR="00897835" w:rsidRPr="00BB1A63">
              <w:rPr>
                <w:rFonts w:ascii="Calibri" w:hAnsi="Calibri" w:cs="Calibri"/>
                <w:bCs w:val="0"/>
                <w:i/>
                <w:iCs/>
                <w:color w:val="002663" w:themeColor="text1"/>
                <w:sz w:val="24"/>
                <w:szCs w:val="24"/>
              </w:rPr>
              <w:t>artist-in-residence last week</w:t>
            </w:r>
            <w:r w:rsidR="00935A6E">
              <w:rPr>
                <w:rFonts w:ascii="Calibri" w:hAnsi="Calibri" w:cs="Calibri"/>
                <w:bCs w:val="0"/>
                <w:i/>
                <w:iCs/>
                <w:color w:val="002663" w:themeColor="text1"/>
                <w:sz w:val="24"/>
                <w:szCs w:val="24"/>
              </w:rPr>
              <w:t xml:space="preserve"> who</w:t>
            </w:r>
            <w:r>
              <w:rPr>
                <w:rFonts w:ascii="Calibri" w:hAnsi="Calibri" w:cs="Calibri"/>
                <w:bCs w:val="0"/>
                <w:i/>
                <w:iCs/>
                <w:color w:val="002663" w:themeColor="text1"/>
                <w:sz w:val="24"/>
                <w:szCs w:val="24"/>
              </w:rPr>
              <w:t xml:space="preserve"> w</w:t>
            </w:r>
            <w:r w:rsidR="00897835" w:rsidRPr="00BB1A63">
              <w:rPr>
                <w:rFonts w:ascii="Calibri" w:hAnsi="Calibri" w:cs="Calibri"/>
                <w:bCs w:val="0"/>
                <w:i/>
                <w:iCs/>
                <w:color w:val="002663" w:themeColor="text1"/>
                <w:sz w:val="24"/>
                <w:szCs w:val="24"/>
              </w:rPr>
              <w:t xml:space="preserve">ill work with </w:t>
            </w:r>
            <w:r>
              <w:rPr>
                <w:rFonts w:ascii="Calibri" w:hAnsi="Calibri" w:cs="Calibri"/>
                <w:bCs w:val="0"/>
                <w:i/>
                <w:iCs/>
                <w:color w:val="002663" w:themeColor="text1"/>
                <w:sz w:val="24"/>
                <w:szCs w:val="24"/>
              </w:rPr>
              <w:t xml:space="preserve">each stage in the </w:t>
            </w:r>
            <w:r w:rsidR="00897835" w:rsidRPr="00BB1A63">
              <w:rPr>
                <w:rFonts w:ascii="Calibri" w:hAnsi="Calibri" w:cs="Calibri"/>
                <w:bCs w:val="0"/>
                <w:i/>
                <w:iCs/>
                <w:color w:val="002663" w:themeColor="text1"/>
                <w:sz w:val="24"/>
                <w:szCs w:val="24"/>
              </w:rPr>
              <w:t xml:space="preserve">school towards the </w:t>
            </w:r>
            <w:r>
              <w:rPr>
                <w:rFonts w:ascii="Calibri" w:hAnsi="Calibri" w:cs="Calibri"/>
                <w:bCs w:val="0"/>
                <w:i/>
                <w:iCs/>
                <w:color w:val="002663" w:themeColor="text1"/>
                <w:sz w:val="24"/>
                <w:szCs w:val="24"/>
              </w:rPr>
              <w:t xml:space="preserve">proposed </w:t>
            </w:r>
            <w:r w:rsidR="00897835" w:rsidRPr="00BB1A63">
              <w:rPr>
                <w:rFonts w:ascii="Calibri" w:hAnsi="Calibri" w:cs="Calibri"/>
                <w:bCs w:val="0"/>
                <w:i/>
                <w:iCs/>
                <w:color w:val="002663" w:themeColor="text1"/>
                <w:sz w:val="24"/>
                <w:szCs w:val="24"/>
              </w:rPr>
              <w:t>art show</w:t>
            </w:r>
            <w:r>
              <w:rPr>
                <w:rFonts w:ascii="Calibri" w:hAnsi="Calibri" w:cs="Calibri"/>
                <w:bCs w:val="0"/>
                <w:i/>
                <w:iCs/>
                <w:color w:val="002663" w:themeColor="text1"/>
                <w:sz w:val="24"/>
                <w:szCs w:val="24"/>
              </w:rPr>
              <w:t xml:space="preserve"> in term </w:t>
            </w:r>
            <w:r w:rsidR="00743E3E">
              <w:rPr>
                <w:rFonts w:ascii="Calibri" w:hAnsi="Calibri" w:cs="Calibri"/>
                <w:bCs w:val="0"/>
                <w:i/>
                <w:iCs/>
                <w:color w:val="002663" w:themeColor="text1"/>
                <w:sz w:val="24"/>
                <w:szCs w:val="24"/>
              </w:rPr>
              <w:t>4 (October)</w:t>
            </w:r>
            <w:r w:rsidR="00897835" w:rsidRPr="00BB1A63">
              <w:rPr>
                <w:rFonts w:ascii="Calibri" w:hAnsi="Calibri" w:cs="Calibri"/>
                <w:bCs w:val="0"/>
                <w:i/>
                <w:iCs/>
                <w:color w:val="002663" w:themeColor="text1"/>
                <w:sz w:val="24"/>
                <w:szCs w:val="24"/>
              </w:rPr>
              <w:t xml:space="preserve">. Stage 1 </w:t>
            </w:r>
            <w:r w:rsidR="00743E3E">
              <w:rPr>
                <w:rFonts w:ascii="Calibri" w:hAnsi="Calibri" w:cs="Calibri"/>
                <w:bCs w:val="0"/>
                <w:i/>
                <w:iCs/>
                <w:color w:val="002663" w:themeColor="text1"/>
                <w:sz w:val="24"/>
                <w:szCs w:val="24"/>
              </w:rPr>
              <w:t xml:space="preserve">will commence </w:t>
            </w:r>
            <w:r w:rsidR="00897835" w:rsidRPr="00BB1A63">
              <w:rPr>
                <w:rFonts w:ascii="Calibri" w:hAnsi="Calibri" w:cs="Calibri"/>
                <w:bCs w:val="0"/>
                <w:i/>
                <w:iCs/>
                <w:color w:val="002663" w:themeColor="text1"/>
                <w:sz w:val="24"/>
                <w:szCs w:val="24"/>
              </w:rPr>
              <w:t>half day sessions from next week. Every child will get to work with her, including preschool.</w:t>
            </w:r>
          </w:p>
        </w:tc>
      </w:tr>
      <w:tr w:rsidR="00077369" w:rsidRPr="00A01ABF" w14:paraId="489A7232" w14:textId="77777777" w:rsidTr="00077369">
        <w:tc>
          <w:tcPr>
            <w:tcW w:w="2875" w:type="dxa"/>
          </w:tcPr>
          <w:p w14:paraId="64D21FDF" w14:textId="77777777" w:rsidR="00077369" w:rsidRPr="00852C34" w:rsidRDefault="00077369" w:rsidP="00077369">
            <w:pPr>
              <w:pStyle w:val="GBTAddress"/>
              <w:ind w:right="0"/>
              <w:rPr>
                <w:rFonts w:ascii="Calibri" w:hAnsi="Calibri" w:cs="Calibri"/>
                <w:b/>
                <w:color w:val="181818" w:themeColor="background1" w:themeShade="1A"/>
                <w:sz w:val="24"/>
                <w:szCs w:val="24"/>
              </w:rPr>
            </w:pPr>
            <w:r w:rsidRPr="00852C34">
              <w:rPr>
                <w:rFonts w:ascii="Calibri" w:hAnsi="Calibri" w:cs="Calibri"/>
                <w:b/>
                <w:color w:val="181818" w:themeColor="background1" w:themeShade="1A"/>
                <w:sz w:val="24"/>
                <w:szCs w:val="24"/>
              </w:rPr>
              <w:lastRenderedPageBreak/>
              <w:t xml:space="preserve">General Business:  </w:t>
            </w:r>
          </w:p>
        </w:tc>
        <w:tc>
          <w:tcPr>
            <w:tcW w:w="7752" w:type="dxa"/>
          </w:tcPr>
          <w:p w14:paraId="064BF0F8" w14:textId="77777777" w:rsidR="00077369" w:rsidRDefault="00077369" w:rsidP="00077369">
            <w:pPr>
              <w:pStyle w:val="ListParagraph"/>
              <w:numPr>
                <w:ilvl w:val="0"/>
                <w:numId w:val="5"/>
              </w:numPr>
              <w:rPr>
                <w:rFonts w:ascii="Calibri" w:eastAsia="Times New Roman" w:hAnsi="Calibri" w:cs="Calibri"/>
                <w:b/>
                <w:bCs/>
                <w:color w:val="auto"/>
                <w:sz w:val="24"/>
                <w:szCs w:val="24"/>
                <w:lang w:val="en-AU"/>
              </w:rPr>
            </w:pPr>
            <w:r w:rsidRPr="005874C4">
              <w:rPr>
                <w:rFonts w:ascii="Calibri" w:eastAsia="Times New Roman" w:hAnsi="Calibri" w:cs="Calibri"/>
                <w:b/>
                <w:bCs/>
                <w:color w:val="auto"/>
                <w:sz w:val="24"/>
                <w:szCs w:val="24"/>
                <w:lang w:val="en-AU"/>
              </w:rPr>
              <w:t>Open discussion</w:t>
            </w:r>
            <w:r>
              <w:rPr>
                <w:rFonts w:ascii="Calibri" w:eastAsia="Times New Roman" w:hAnsi="Calibri" w:cs="Calibri"/>
                <w:b/>
                <w:bCs/>
                <w:color w:val="auto"/>
                <w:sz w:val="24"/>
                <w:szCs w:val="24"/>
                <w:lang w:val="en-AU"/>
              </w:rPr>
              <w:t xml:space="preserve"> </w:t>
            </w:r>
          </w:p>
          <w:p w14:paraId="3D81C341" w14:textId="660780C3" w:rsidR="00CD7D7A" w:rsidRPr="00743E3E" w:rsidRDefault="00CD7D7A" w:rsidP="00743E3E">
            <w:pPr>
              <w:ind w:left="360"/>
              <w:rPr>
                <w:rFonts w:ascii="Calibri" w:eastAsia="Times New Roman" w:hAnsi="Calibri" w:cs="Calibri"/>
                <w:i/>
                <w:iCs/>
                <w:color w:val="002663" w:themeColor="text1"/>
                <w:sz w:val="24"/>
                <w:szCs w:val="24"/>
                <w:lang w:val="en-AU"/>
              </w:rPr>
            </w:pPr>
            <w:r w:rsidRPr="00743E3E">
              <w:rPr>
                <w:rFonts w:ascii="Calibri" w:eastAsia="Times New Roman" w:hAnsi="Calibri" w:cs="Calibri"/>
                <w:i/>
                <w:iCs/>
                <w:color w:val="002663" w:themeColor="text1"/>
                <w:sz w:val="24"/>
                <w:szCs w:val="24"/>
                <w:lang w:val="en-AU"/>
              </w:rPr>
              <w:t xml:space="preserve">Botany Bites </w:t>
            </w:r>
            <w:r w:rsidR="00743E3E">
              <w:rPr>
                <w:rFonts w:ascii="Calibri" w:eastAsia="Times New Roman" w:hAnsi="Calibri" w:cs="Calibri"/>
                <w:i/>
                <w:iCs/>
                <w:color w:val="002663" w:themeColor="text1"/>
                <w:sz w:val="24"/>
                <w:szCs w:val="24"/>
                <w:lang w:val="en-AU"/>
              </w:rPr>
              <w:t xml:space="preserve">are willing to offer Mascot families access to ordering </w:t>
            </w:r>
            <w:proofErr w:type="gramStart"/>
            <w:r w:rsidR="00743E3E">
              <w:rPr>
                <w:rFonts w:ascii="Calibri" w:eastAsia="Times New Roman" w:hAnsi="Calibri" w:cs="Calibri"/>
                <w:i/>
                <w:iCs/>
                <w:color w:val="002663" w:themeColor="text1"/>
                <w:sz w:val="24"/>
                <w:szCs w:val="24"/>
                <w:lang w:val="en-AU"/>
              </w:rPr>
              <w:t xml:space="preserve">on </w:t>
            </w:r>
            <w:r w:rsidRPr="00743E3E">
              <w:rPr>
                <w:rFonts w:ascii="Calibri" w:eastAsia="Times New Roman" w:hAnsi="Calibri" w:cs="Calibri"/>
                <w:i/>
                <w:iCs/>
                <w:color w:val="002663" w:themeColor="text1"/>
                <w:sz w:val="24"/>
                <w:szCs w:val="24"/>
                <w:lang w:val="en-AU"/>
              </w:rPr>
              <w:t xml:space="preserve"> Mon</w:t>
            </w:r>
            <w:r w:rsidR="00743E3E">
              <w:rPr>
                <w:rFonts w:ascii="Calibri" w:eastAsia="Times New Roman" w:hAnsi="Calibri" w:cs="Calibri"/>
                <w:i/>
                <w:iCs/>
                <w:color w:val="002663" w:themeColor="text1"/>
                <w:sz w:val="24"/>
                <w:szCs w:val="24"/>
                <w:lang w:val="en-AU"/>
              </w:rPr>
              <w:t>days</w:t>
            </w:r>
            <w:proofErr w:type="gramEnd"/>
            <w:r w:rsidRPr="00743E3E">
              <w:rPr>
                <w:rFonts w:ascii="Calibri" w:eastAsia="Times New Roman" w:hAnsi="Calibri" w:cs="Calibri"/>
                <w:i/>
                <w:iCs/>
                <w:color w:val="002663" w:themeColor="text1"/>
                <w:sz w:val="24"/>
                <w:szCs w:val="24"/>
                <w:lang w:val="en-AU"/>
              </w:rPr>
              <w:t>, Tues</w:t>
            </w:r>
            <w:r w:rsidR="00743E3E">
              <w:rPr>
                <w:rFonts w:ascii="Calibri" w:eastAsia="Times New Roman" w:hAnsi="Calibri" w:cs="Calibri"/>
                <w:i/>
                <w:iCs/>
                <w:color w:val="002663" w:themeColor="text1"/>
                <w:sz w:val="24"/>
                <w:szCs w:val="24"/>
                <w:lang w:val="en-AU"/>
              </w:rPr>
              <w:t>days</w:t>
            </w:r>
            <w:r w:rsidRPr="00743E3E">
              <w:rPr>
                <w:rFonts w:ascii="Calibri" w:eastAsia="Times New Roman" w:hAnsi="Calibri" w:cs="Calibri"/>
                <w:i/>
                <w:iCs/>
                <w:color w:val="002663" w:themeColor="text1"/>
                <w:sz w:val="24"/>
                <w:szCs w:val="24"/>
                <w:lang w:val="en-AU"/>
              </w:rPr>
              <w:t xml:space="preserve"> and Thurs</w:t>
            </w:r>
            <w:r w:rsidR="00743E3E">
              <w:rPr>
                <w:rFonts w:ascii="Calibri" w:eastAsia="Times New Roman" w:hAnsi="Calibri" w:cs="Calibri"/>
                <w:i/>
                <w:iCs/>
                <w:color w:val="002663" w:themeColor="text1"/>
                <w:sz w:val="24"/>
                <w:szCs w:val="24"/>
                <w:lang w:val="en-AU"/>
              </w:rPr>
              <w:t>days</w:t>
            </w:r>
            <w:r w:rsidRPr="00743E3E">
              <w:rPr>
                <w:rFonts w:ascii="Calibri" w:eastAsia="Times New Roman" w:hAnsi="Calibri" w:cs="Calibri"/>
                <w:i/>
                <w:iCs/>
                <w:color w:val="002663" w:themeColor="text1"/>
                <w:sz w:val="24"/>
                <w:szCs w:val="24"/>
                <w:lang w:val="en-AU"/>
              </w:rPr>
              <w:t xml:space="preserve">. </w:t>
            </w:r>
            <w:r w:rsidR="00743E3E">
              <w:rPr>
                <w:rFonts w:ascii="Calibri" w:eastAsia="Times New Roman" w:hAnsi="Calibri" w:cs="Calibri"/>
                <w:i/>
                <w:iCs/>
                <w:color w:val="002663" w:themeColor="text1"/>
                <w:sz w:val="24"/>
                <w:szCs w:val="24"/>
                <w:lang w:val="en-AU"/>
              </w:rPr>
              <w:t xml:space="preserve">It was AGREED to proceed with extending the service. </w:t>
            </w:r>
            <w:r w:rsidR="00743E3E">
              <w:rPr>
                <w:rFonts w:ascii="Calibri" w:eastAsia="Times New Roman" w:hAnsi="Calibri" w:cs="Calibri"/>
                <w:b/>
                <w:bCs/>
                <w:i/>
                <w:iCs/>
                <w:color w:val="002663" w:themeColor="text1"/>
                <w:sz w:val="24"/>
                <w:szCs w:val="24"/>
                <w:lang w:val="en-AU"/>
              </w:rPr>
              <w:t>Action: Brad to contact Botany Bites and advise the start date to Helen.</w:t>
            </w:r>
          </w:p>
          <w:p w14:paraId="6C1DA6F2" w14:textId="563880D3" w:rsidR="00195DBA" w:rsidRPr="00CD7D7A" w:rsidRDefault="00743E3E" w:rsidP="00743E3E">
            <w:pPr>
              <w:ind w:left="360"/>
              <w:rPr>
                <w:rFonts w:ascii="Calibri" w:eastAsia="Times New Roman" w:hAnsi="Calibri" w:cs="Calibri"/>
                <w:color w:val="auto"/>
                <w:sz w:val="24"/>
                <w:szCs w:val="24"/>
                <w:lang w:val="en-AU"/>
              </w:rPr>
            </w:pPr>
            <w:r>
              <w:rPr>
                <w:rFonts w:ascii="Calibri" w:eastAsia="Times New Roman" w:hAnsi="Calibri" w:cs="Calibri"/>
                <w:i/>
                <w:iCs/>
                <w:color w:val="002663" w:themeColor="text1"/>
                <w:sz w:val="24"/>
                <w:szCs w:val="24"/>
                <w:lang w:val="en-AU"/>
              </w:rPr>
              <w:t xml:space="preserve">P&amp;C membership was </w:t>
            </w:r>
            <w:proofErr w:type="gramStart"/>
            <w:r>
              <w:rPr>
                <w:rFonts w:ascii="Calibri" w:eastAsia="Times New Roman" w:hAnsi="Calibri" w:cs="Calibri"/>
                <w:i/>
                <w:iCs/>
                <w:color w:val="002663" w:themeColor="text1"/>
                <w:sz w:val="24"/>
                <w:szCs w:val="24"/>
                <w:lang w:val="en-AU"/>
              </w:rPr>
              <w:t>discussed</w:t>
            </w:r>
            <w:proofErr w:type="gramEnd"/>
            <w:r>
              <w:rPr>
                <w:rFonts w:ascii="Calibri" w:eastAsia="Times New Roman" w:hAnsi="Calibri" w:cs="Calibri"/>
                <w:i/>
                <w:iCs/>
                <w:color w:val="002663" w:themeColor="text1"/>
                <w:sz w:val="24"/>
                <w:szCs w:val="24"/>
                <w:lang w:val="en-AU"/>
              </w:rPr>
              <w:t xml:space="preserve"> and the group advised that to</w:t>
            </w:r>
            <w:r w:rsidR="00195DBA" w:rsidRPr="00743E3E">
              <w:rPr>
                <w:rFonts w:ascii="Calibri" w:eastAsia="Times New Roman" w:hAnsi="Calibri" w:cs="Calibri"/>
                <w:i/>
                <w:iCs/>
                <w:color w:val="002663" w:themeColor="text1"/>
                <w:sz w:val="24"/>
                <w:szCs w:val="24"/>
                <w:lang w:val="en-AU"/>
              </w:rPr>
              <w:t xml:space="preserve"> vote you need to be financia</w:t>
            </w:r>
            <w:r>
              <w:rPr>
                <w:rFonts w:ascii="Calibri" w:eastAsia="Times New Roman" w:hAnsi="Calibri" w:cs="Calibri"/>
                <w:i/>
                <w:iCs/>
                <w:color w:val="002663" w:themeColor="text1"/>
                <w:sz w:val="24"/>
                <w:szCs w:val="24"/>
                <w:lang w:val="en-AU"/>
              </w:rPr>
              <w:t xml:space="preserve">l. It is a $2 </w:t>
            </w:r>
            <w:proofErr w:type="gramStart"/>
            <w:r>
              <w:rPr>
                <w:rFonts w:ascii="Calibri" w:eastAsia="Times New Roman" w:hAnsi="Calibri" w:cs="Calibri"/>
                <w:i/>
                <w:iCs/>
                <w:color w:val="002663" w:themeColor="text1"/>
                <w:sz w:val="24"/>
                <w:szCs w:val="24"/>
                <w:lang w:val="en-AU"/>
              </w:rPr>
              <w:t>fee</w:t>
            </w:r>
            <w:proofErr w:type="gramEnd"/>
            <w:r>
              <w:rPr>
                <w:rFonts w:ascii="Calibri" w:eastAsia="Times New Roman" w:hAnsi="Calibri" w:cs="Calibri"/>
                <w:i/>
                <w:iCs/>
                <w:color w:val="002663" w:themeColor="text1"/>
                <w:sz w:val="24"/>
                <w:szCs w:val="24"/>
                <w:lang w:val="en-AU"/>
              </w:rPr>
              <w:t xml:space="preserve"> and this can be done via the online uniform shop. </w:t>
            </w:r>
            <w:r w:rsidR="00195DBA" w:rsidRPr="00743E3E">
              <w:rPr>
                <w:rFonts w:ascii="Calibri" w:eastAsia="Times New Roman" w:hAnsi="Calibri" w:cs="Calibri"/>
                <w:i/>
                <w:iCs/>
                <w:color w:val="002663" w:themeColor="text1"/>
                <w:sz w:val="24"/>
                <w:szCs w:val="24"/>
                <w:lang w:val="en-AU"/>
              </w:rPr>
              <w:t xml:space="preserve"> </w:t>
            </w:r>
            <w:r>
              <w:rPr>
                <w:rFonts w:ascii="Calibri" w:eastAsia="Times New Roman" w:hAnsi="Calibri" w:cs="Calibri"/>
                <w:i/>
                <w:iCs/>
                <w:color w:val="002663" w:themeColor="text1"/>
                <w:sz w:val="24"/>
                <w:szCs w:val="24"/>
                <w:lang w:val="en-AU"/>
              </w:rPr>
              <w:t>All parents are encouraged to join and become involved in the P&amp;C.</w:t>
            </w:r>
          </w:p>
        </w:tc>
      </w:tr>
      <w:tr w:rsidR="00077369" w:rsidRPr="00A01ABF" w14:paraId="35B59834" w14:textId="77777777" w:rsidTr="00077369">
        <w:trPr>
          <w:trHeight w:val="607"/>
        </w:trPr>
        <w:tc>
          <w:tcPr>
            <w:tcW w:w="2875" w:type="dxa"/>
          </w:tcPr>
          <w:p w14:paraId="681BD1BC" w14:textId="77777777" w:rsidR="00077369" w:rsidRPr="00852C34" w:rsidRDefault="00077369" w:rsidP="00077369">
            <w:pPr>
              <w:pStyle w:val="GBTAddress"/>
              <w:ind w:right="0"/>
              <w:rPr>
                <w:rFonts w:ascii="Calibri" w:hAnsi="Calibri" w:cs="Calibri"/>
                <w:b/>
                <w:color w:val="181818" w:themeColor="background1" w:themeShade="1A"/>
                <w:sz w:val="24"/>
                <w:szCs w:val="24"/>
              </w:rPr>
            </w:pPr>
            <w:r w:rsidRPr="00852C34">
              <w:rPr>
                <w:rFonts w:ascii="Calibri" w:hAnsi="Calibri" w:cs="Calibri"/>
                <w:b/>
                <w:color w:val="181818" w:themeColor="background1" w:themeShade="1A"/>
                <w:sz w:val="24"/>
                <w:szCs w:val="24"/>
              </w:rPr>
              <w:t>Closing:</w:t>
            </w:r>
          </w:p>
        </w:tc>
        <w:tc>
          <w:tcPr>
            <w:tcW w:w="7752" w:type="dxa"/>
          </w:tcPr>
          <w:p w14:paraId="0E4A16E1" w14:textId="2D86D482" w:rsidR="00077369" w:rsidRDefault="00743E3E" w:rsidP="00077369">
            <w:pPr>
              <w:pStyle w:val="GBTAddress"/>
              <w:numPr>
                <w:ilvl w:val="0"/>
                <w:numId w:val="4"/>
              </w:numPr>
              <w:ind w:right="0"/>
              <w:rPr>
                <w:rFonts w:ascii="Calibri" w:hAnsi="Calibri" w:cs="Calibri"/>
                <w:color w:val="181818" w:themeColor="background1" w:themeShade="1A"/>
                <w:sz w:val="24"/>
                <w:szCs w:val="24"/>
              </w:rPr>
            </w:pPr>
            <w:r>
              <w:rPr>
                <w:rFonts w:ascii="Calibri" w:hAnsi="Calibri" w:cs="Calibri"/>
                <w:b/>
                <w:bCs w:val="0"/>
                <w:color w:val="181818" w:themeColor="background1" w:themeShade="1A"/>
                <w:sz w:val="24"/>
                <w:szCs w:val="24"/>
              </w:rPr>
              <w:t>D</w:t>
            </w:r>
            <w:r w:rsidR="00077369" w:rsidRPr="002C7A34">
              <w:rPr>
                <w:rFonts w:ascii="Calibri" w:hAnsi="Calibri" w:cs="Calibri"/>
                <w:b/>
                <w:bCs w:val="0"/>
                <w:color w:val="181818" w:themeColor="background1" w:themeShade="1A"/>
                <w:sz w:val="24"/>
                <w:szCs w:val="24"/>
              </w:rPr>
              <w:t>ate of next meeting</w:t>
            </w:r>
            <w:r>
              <w:rPr>
                <w:rFonts w:ascii="Calibri" w:hAnsi="Calibri" w:cs="Calibri"/>
                <w:color w:val="181818" w:themeColor="background1" w:themeShade="1A"/>
                <w:sz w:val="24"/>
                <w:szCs w:val="24"/>
              </w:rPr>
              <w:t xml:space="preserve"> </w:t>
            </w:r>
            <w:r w:rsidRPr="00743E3E">
              <w:rPr>
                <w:rFonts w:ascii="Calibri" w:hAnsi="Calibri" w:cs="Calibri"/>
                <w:i/>
                <w:iCs/>
                <w:color w:val="002663" w:themeColor="text1"/>
                <w:sz w:val="24"/>
                <w:szCs w:val="24"/>
              </w:rPr>
              <w:t xml:space="preserve">confirmed as </w:t>
            </w:r>
            <w:r w:rsidR="005F4D45" w:rsidRPr="00743E3E">
              <w:rPr>
                <w:rFonts w:ascii="Calibri" w:hAnsi="Calibri" w:cs="Calibri"/>
                <w:i/>
                <w:iCs/>
                <w:color w:val="002663" w:themeColor="text1"/>
                <w:sz w:val="24"/>
                <w:szCs w:val="24"/>
              </w:rPr>
              <w:t>Monday 7 March</w:t>
            </w:r>
          </w:p>
          <w:p w14:paraId="4B5C79B3" w14:textId="2F8B846E" w:rsidR="00077369" w:rsidRPr="00852C34" w:rsidRDefault="00743E3E" w:rsidP="00077369">
            <w:pPr>
              <w:pStyle w:val="GBTAddress"/>
              <w:numPr>
                <w:ilvl w:val="0"/>
                <w:numId w:val="4"/>
              </w:numPr>
              <w:ind w:right="0"/>
              <w:rPr>
                <w:rFonts w:ascii="Calibri" w:hAnsi="Calibri" w:cs="Calibri"/>
                <w:color w:val="181818" w:themeColor="background1" w:themeShade="1A"/>
                <w:sz w:val="24"/>
                <w:szCs w:val="24"/>
              </w:rPr>
            </w:pPr>
            <w:r>
              <w:rPr>
                <w:rFonts w:ascii="Calibri" w:hAnsi="Calibri" w:cs="Calibri"/>
                <w:b/>
                <w:bCs w:val="0"/>
                <w:color w:val="181818" w:themeColor="background1" w:themeShade="1A"/>
                <w:sz w:val="24"/>
                <w:szCs w:val="24"/>
              </w:rPr>
              <w:t>M</w:t>
            </w:r>
            <w:r w:rsidR="00077369" w:rsidRPr="002C7A34">
              <w:rPr>
                <w:rFonts w:ascii="Calibri" w:hAnsi="Calibri" w:cs="Calibri"/>
                <w:b/>
                <w:bCs w:val="0"/>
                <w:color w:val="181818" w:themeColor="background1" w:themeShade="1A"/>
                <w:sz w:val="24"/>
                <w:szCs w:val="24"/>
              </w:rPr>
              <w:t>eeting</w:t>
            </w:r>
            <w:r w:rsidR="00195DBA">
              <w:rPr>
                <w:rFonts w:ascii="Calibri" w:hAnsi="Calibri" w:cs="Calibri"/>
                <w:b/>
                <w:bCs w:val="0"/>
                <w:color w:val="181818" w:themeColor="background1" w:themeShade="1A"/>
                <w:sz w:val="24"/>
                <w:szCs w:val="24"/>
              </w:rPr>
              <w:t xml:space="preserve"> </w:t>
            </w:r>
            <w:r>
              <w:rPr>
                <w:rFonts w:ascii="Calibri" w:hAnsi="Calibri" w:cs="Calibri"/>
                <w:b/>
                <w:bCs w:val="0"/>
                <w:color w:val="181818" w:themeColor="background1" w:themeShade="1A"/>
                <w:sz w:val="24"/>
                <w:szCs w:val="24"/>
              </w:rPr>
              <w:t xml:space="preserve">closed at </w:t>
            </w:r>
            <w:r w:rsidR="00195DBA">
              <w:rPr>
                <w:rFonts w:ascii="Calibri" w:hAnsi="Calibri" w:cs="Calibri"/>
                <w:b/>
                <w:bCs w:val="0"/>
                <w:color w:val="181818" w:themeColor="background1" w:themeShade="1A"/>
                <w:sz w:val="24"/>
                <w:szCs w:val="24"/>
              </w:rPr>
              <w:t>8.45pm</w:t>
            </w:r>
          </w:p>
        </w:tc>
      </w:tr>
    </w:tbl>
    <w:p w14:paraId="2863CECC" w14:textId="26927313" w:rsidR="008A2EB2" w:rsidRDefault="008A2EB2" w:rsidP="005F4D45">
      <w:pPr>
        <w:pStyle w:val="GBTAddress"/>
        <w:ind w:right="0"/>
      </w:pPr>
    </w:p>
    <w:sectPr w:rsidR="008A2EB2" w:rsidSect="00997FC8">
      <w:headerReference w:type="default" r:id="rId14"/>
      <w:pgSz w:w="11907" w:h="16839" w:code="9"/>
      <w:pgMar w:top="1134" w:right="1080" w:bottom="426" w:left="1440" w:header="547"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625A30" w14:textId="77777777" w:rsidR="00D61676" w:rsidRPr="00DB1EC2" w:rsidRDefault="00D61676" w:rsidP="00DB1EC2">
      <w:r>
        <w:separator/>
      </w:r>
    </w:p>
  </w:endnote>
  <w:endnote w:type="continuationSeparator" w:id="0">
    <w:p w14:paraId="758182EF" w14:textId="77777777" w:rsidR="00D61676" w:rsidRPr="00DB1EC2" w:rsidRDefault="00D61676" w:rsidP="00DB1E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B51194" w14:textId="77777777" w:rsidR="00D61676" w:rsidRPr="00DB1EC2" w:rsidRDefault="00D61676" w:rsidP="00DB1EC2">
      <w:r>
        <w:separator/>
      </w:r>
    </w:p>
  </w:footnote>
  <w:footnote w:type="continuationSeparator" w:id="0">
    <w:p w14:paraId="65089D27" w14:textId="77777777" w:rsidR="00D61676" w:rsidRPr="00DB1EC2" w:rsidRDefault="00D61676" w:rsidP="00DB1EC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C963BB" w14:textId="1E7B8500" w:rsidR="00867588" w:rsidRDefault="007671BA" w:rsidP="0052374C">
    <w:pPr>
      <w:ind w:left="-126"/>
      <w:jc w:val="center"/>
    </w:pPr>
    <w:r>
      <w:rPr>
        <w:noProof/>
      </w:rPr>
      <w:drawing>
        <wp:inline distT="0" distB="0" distL="0" distR="0" wp14:anchorId="03AA090D" wp14:editId="2D29E61B">
          <wp:extent cx="1644650" cy="1138555"/>
          <wp:effectExtent l="0" t="0" r="0" b="4445"/>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644650" cy="1138555"/>
                  </a:xfrm>
                  <a:prstGeom prst="rect">
                    <a:avLst/>
                  </a:prstGeom>
                </pic:spPr>
              </pic:pic>
            </a:graphicData>
          </a:graphic>
        </wp:inline>
      </w:drawing>
    </w:r>
  </w:p>
  <w:p w14:paraId="25427D30" w14:textId="5107545B" w:rsidR="00164910" w:rsidRPr="00164910" w:rsidRDefault="00164910" w:rsidP="0052374C">
    <w:pPr>
      <w:ind w:left="-126"/>
      <w:jc w:val="center"/>
      <w:rPr>
        <w:b/>
        <w:bCs/>
      </w:rPr>
    </w:pPr>
    <w:r w:rsidRPr="00164910">
      <w:rPr>
        <w:b/>
        <w:bCs/>
      </w:rPr>
      <w:t>MEETING MINUTES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7643FC"/>
    <w:multiLevelType w:val="hybridMultilevel"/>
    <w:tmpl w:val="DFAE911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 w15:restartNumberingAfterBreak="0">
    <w:nsid w:val="12C5365A"/>
    <w:multiLevelType w:val="hybridMultilevel"/>
    <w:tmpl w:val="9F7A923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16A03620"/>
    <w:multiLevelType w:val="hybridMultilevel"/>
    <w:tmpl w:val="70A26B0A"/>
    <w:lvl w:ilvl="0" w:tplc="0C090005">
      <w:start w:val="1"/>
      <w:numFmt w:val="bullet"/>
      <w:lvlText w:val=""/>
      <w:lvlJc w:val="left"/>
      <w:pPr>
        <w:ind w:left="1080" w:hanging="360"/>
      </w:pPr>
      <w:rPr>
        <w:rFonts w:ascii="Wingdings" w:hAnsi="Wingdings"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 w15:restartNumberingAfterBreak="0">
    <w:nsid w:val="1CE24BB9"/>
    <w:multiLevelType w:val="hybridMultilevel"/>
    <w:tmpl w:val="8D00A528"/>
    <w:lvl w:ilvl="0" w:tplc="0C090005">
      <w:start w:val="1"/>
      <w:numFmt w:val="bullet"/>
      <w:lvlText w:val=""/>
      <w:lvlJc w:val="left"/>
      <w:pPr>
        <w:ind w:left="1080" w:hanging="360"/>
      </w:pPr>
      <w:rPr>
        <w:rFonts w:ascii="Wingdings" w:hAnsi="Wingdings"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 w15:restartNumberingAfterBreak="0">
    <w:nsid w:val="1CEC4E6B"/>
    <w:multiLevelType w:val="hybridMultilevel"/>
    <w:tmpl w:val="34BECC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284646C"/>
    <w:multiLevelType w:val="hybridMultilevel"/>
    <w:tmpl w:val="8BB6600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25FB4AEF"/>
    <w:multiLevelType w:val="multilevel"/>
    <w:tmpl w:val="F9F4C8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AD90F90"/>
    <w:multiLevelType w:val="hybridMultilevel"/>
    <w:tmpl w:val="74E4EDA6"/>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2EDF6482"/>
    <w:multiLevelType w:val="hybridMultilevel"/>
    <w:tmpl w:val="5AF84C64"/>
    <w:lvl w:ilvl="0" w:tplc="04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94E1333"/>
    <w:multiLevelType w:val="hybridMultilevel"/>
    <w:tmpl w:val="DD4C44B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3B101EA4"/>
    <w:multiLevelType w:val="hybridMultilevel"/>
    <w:tmpl w:val="4FDE637A"/>
    <w:lvl w:ilvl="0" w:tplc="04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434B62E2"/>
    <w:multiLevelType w:val="hybridMultilevel"/>
    <w:tmpl w:val="4AF4C1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6EE4C7E"/>
    <w:multiLevelType w:val="hybridMultilevel"/>
    <w:tmpl w:val="8A3EF9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A6A06D2"/>
    <w:multiLevelType w:val="hybridMultilevel"/>
    <w:tmpl w:val="BD8055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1AD1965"/>
    <w:multiLevelType w:val="hybridMultilevel"/>
    <w:tmpl w:val="F968C7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3B633BF"/>
    <w:multiLevelType w:val="hybridMultilevel"/>
    <w:tmpl w:val="BA283CD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6" w15:restartNumberingAfterBreak="0">
    <w:nsid w:val="582377F4"/>
    <w:multiLevelType w:val="hybridMultilevel"/>
    <w:tmpl w:val="49FCAD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5A4A0BFD"/>
    <w:multiLevelType w:val="hybridMultilevel"/>
    <w:tmpl w:val="1B38B06E"/>
    <w:lvl w:ilvl="0" w:tplc="0C090005">
      <w:start w:val="1"/>
      <w:numFmt w:val="bullet"/>
      <w:lvlText w:val=""/>
      <w:lvlJc w:val="left"/>
      <w:pPr>
        <w:ind w:left="1080" w:hanging="360"/>
      </w:pPr>
      <w:rPr>
        <w:rFonts w:ascii="Wingdings" w:hAnsi="Wingdings"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8" w15:restartNumberingAfterBreak="0">
    <w:nsid w:val="6373714A"/>
    <w:multiLevelType w:val="hybridMultilevel"/>
    <w:tmpl w:val="C36CA2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BBC4982"/>
    <w:multiLevelType w:val="multilevel"/>
    <w:tmpl w:val="A942B698"/>
    <w:lvl w:ilvl="0">
      <w:start w:val="1"/>
      <w:numFmt w:val="decimal"/>
      <w:lvlText w:val="%1."/>
      <w:lvlJc w:val="left"/>
      <w:pPr>
        <w:tabs>
          <w:tab w:val="num" w:pos="1080"/>
        </w:tabs>
        <w:ind w:left="1080" w:hanging="360"/>
      </w:pPr>
    </w:lvl>
    <w:lvl w:ilvl="1">
      <w:start w:val="1"/>
      <w:numFmt w:val="decimal"/>
      <w:lvlText w:val="%2."/>
      <w:lvlJc w:val="left"/>
      <w:pPr>
        <w:tabs>
          <w:tab w:val="num" w:pos="1800"/>
        </w:tabs>
        <w:ind w:left="1800" w:hanging="360"/>
      </w:pPr>
    </w:lvl>
    <w:lvl w:ilvl="2">
      <w:start w:val="1"/>
      <w:numFmt w:val="decimal"/>
      <w:lvlText w:val="%3."/>
      <w:lvlJc w:val="left"/>
      <w:pPr>
        <w:tabs>
          <w:tab w:val="num" w:pos="2520"/>
        </w:tabs>
        <w:ind w:left="2520" w:hanging="360"/>
      </w:pPr>
    </w:lvl>
    <w:lvl w:ilvl="3">
      <w:start w:val="1"/>
      <w:numFmt w:val="decimal"/>
      <w:lvlText w:val="%4."/>
      <w:lvlJc w:val="left"/>
      <w:pPr>
        <w:tabs>
          <w:tab w:val="num" w:pos="3240"/>
        </w:tabs>
        <w:ind w:left="3240" w:hanging="360"/>
      </w:pPr>
    </w:lvl>
    <w:lvl w:ilvl="4">
      <w:start w:val="1"/>
      <w:numFmt w:val="decimal"/>
      <w:lvlText w:val="%5."/>
      <w:lvlJc w:val="left"/>
      <w:pPr>
        <w:tabs>
          <w:tab w:val="num" w:pos="3960"/>
        </w:tabs>
        <w:ind w:left="3960" w:hanging="360"/>
      </w:pPr>
    </w:lvl>
    <w:lvl w:ilvl="5">
      <w:start w:val="1"/>
      <w:numFmt w:val="decimal"/>
      <w:lvlText w:val="%6."/>
      <w:lvlJc w:val="left"/>
      <w:pPr>
        <w:tabs>
          <w:tab w:val="num" w:pos="4680"/>
        </w:tabs>
        <w:ind w:left="4680" w:hanging="360"/>
      </w:pPr>
    </w:lvl>
    <w:lvl w:ilvl="6">
      <w:start w:val="1"/>
      <w:numFmt w:val="decimal"/>
      <w:lvlText w:val="%7."/>
      <w:lvlJc w:val="left"/>
      <w:pPr>
        <w:tabs>
          <w:tab w:val="num" w:pos="5400"/>
        </w:tabs>
        <w:ind w:left="5400" w:hanging="360"/>
      </w:pPr>
    </w:lvl>
    <w:lvl w:ilvl="7">
      <w:start w:val="1"/>
      <w:numFmt w:val="decimal"/>
      <w:lvlText w:val="%8."/>
      <w:lvlJc w:val="left"/>
      <w:pPr>
        <w:tabs>
          <w:tab w:val="num" w:pos="6120"/>
        </w:tabs>
        <w:ind w:left="6120" w:hanging="360"/>
      </w:pPr>
    </w:lvl>
    <w:lvl w:ilvl="8">
      <w:start w:val="1"/>
      <w:numFmt w:val="decimal"/>
      <w:lvlText w:val="%9."/>
      <w:lvlJc w:val="left"/>
      <w:pPr>
        <w:tabs>
          <w:tab w:val="num" w:pos="6840"/>
        </w:tabs>
        <w:ind w:left="6840" w:hanging="360"/>
      </w:pPr>
    </w:lvl>
  </w:abstractNum>
  <w:abstractNum w:abstractNumId="20" w15:restartNumberingAfterBreak="0">
    <w:nsid w:val="70F111F9"/>
    <w:multiLevelType w:val="hybridMultilevel"/>
    <w:tmpl w:val="99D60D9E"/>
    <w:lvl w:ilvl="0" w:tplc="58485852">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72D76789"/>
    <w:multiLevelType w:val="hybridMultilevel"/>
    <w:tmpl w:val="60C82C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78E12F7F"/>
    <w:multiLevelType w:val="hybridMultilevel"/>
    <w:tmpl w:val="D7BCCF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7D13075F"/>
    <w:multiLevelType w:val="hybridMultilevel"/>
    <w:tmpl w:val="DDAA41BA"/>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4" w15:restartNumberingAfterBreak="0">
    <w:nsid w:val="7E8927F1"/>
    <w:multiLevelType w:val="hybridMultilevel"/>
    <w:tmpl w:val="B7B63E0E"/>
    <w:lvl w:ilvl="0" w:tplc="15D86070">
      <w:start w:val="1"/>
      <w:numFmt w:val="bullet"/>
      <w:pStyle w:val="GBTBullets"/>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4"/>
  </w:num>
  <w:num w:numId="2">
    <w:abstractNumId w:val="9"/>
  </w:num>
  <w:num w:numId="3">
    <w:abstractNumId w:val="22"/>
  </w:num>
  <w:num w:numId="4">
    <w:abstractNumId w:val="16"/>
  </w:num>
  <w:num w:numId="5">
    <w:abstractNumId w:val="8"/>
  </w:num>
  <w:num w:numId="6">
    <w:abstractNumId w:val="2"/>
  </w:num>
  <w:num w:numId="7">
    <w:abstractNumId w:val="17"/>
  </w:num>
  <w:num w:numId="8">
    <w:abstractNumId w:val="0"/>
  </w:num>
  <w:num w:numId="9">
    <w:abstractNumId w:val="18"/>
  </w:num>
  <w:num w:numId="10">
    <w:abstractNumId w:val="3"/>
  </w:num>
  <w:num w:numId="11">
    <w:abstractNumId w:val="7"/>
  </w:num>
  <w:num w:numId="12">
    <w:abstractNumId w:val="1"/>
  </w:num>
  <w:num w:numId="13">
    <w:abstractNumId w:val="10"/>
  </w:num>
  <w:num w:numId="14">
    <w:abstractNumId w:val="15"/>
  </w:num>
  <w:num w:numId="15">
    <w:abstractNumId w:val="12"/>
  </w:num>
  <w:num w:numId="16">
    <w:abstractNumId w:val="5"/>
  </w:num>
  <w:num w:numId="17">
    <w:abstractNumId w:val="21"/>
  </w:num>
  <w:num w:numId="1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4"/>
  </w:num>
  <w:num w:numId="20">
    <w:abstractNumId w:val="4"/>
  </w:num>
  <w:num w:numId="21">
    <w:abstractNumId w:val="13"/>
  </w:num>
  <w:num w:numId="22">
    <w:abstractNumId w:val="11"/>
  </w:num>
  <w:num w:numId="23">
    <w:abstractNumId w:val="6"/>
  </w:num>
  <w:num w:numId="24">
    <w:abstractNumId w:val="23"/>
  </w:num>
  <w:num w:numId="25">
    <w:abstractNumId w:val="2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styleLockTheme/>
  <w:styleLockQFSet/>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1AED"/>
    <w:rsid w:val="00013952"/>
    <w:rsid w:val="0003148C"/>
    <w:rsid w:val="00032AD0"/>
    <w:rsid w:val="0003711B"/>
    <w:rsid w:val="00044F89"/>
    <w:rsid w:val="00050C1F"/>
    <w:rsid w:val="00050D4E"/>
    <w:rsid w:val="00052A77"/>
    <w:rsid w:val="00054497"/>
    <w:rsid w:val="00056A9C"/>
    <w:rsid w:val="00057F91"/>
    <w:rsid w:val="00072808"/>
    <w:rsid w:val="00077369"/>
    <w:rsid w:val="000804CD"/>
    <w:rsid w:val="00080824"/>
    <w:rsid w:val="00083EA1"/>
    <w:rsid w:val="000864F4"/>
    <w:rsid w:val="00095164"/>
    <w:rsid w:val="00096830"/>
    <w:rsid w:val="000A1648"/>
    <w:rsid w:val="000A43EC"/>
    <w:rsid w:val="000C2580"/>
    <w:rsid w:val="000C5A84"/>
    <w:rsid w:val="000D3DA4"/>
    <w:rsid w:val="000D775B"/>
    <w:rsid w:val="000E0C95"/>
    <w:rsid w:val="000E174A"/>
    <w:rsid w:val="000E1D67"/>
    <w:rsid w:val="000F7818"/>
    <w:rsid w:val="00103E09"/>
    <w:rsid w:val="00107207"/>
    <w:rsid w:val="0010755E"/>
    <w:rsid w:val="001101DF"/>
    <w:rsid w:val="00115076"/>
    <w:rsid w:val="00117BCC"/>
    <w:rsid w:val="00127543"/>
    <w:rsid w:val="00135230"/>
    <w:rsid w:val="001356E0"/>
    <w:rsid w:val="00140CA0"/>
    <w:rsid w:val="00151D0C"/>
    <w:rsid w:val="001527BF"/>
    <w:rsid w:val="0015744D"/>
    <w:rsid w:val="001616CB"/>
    <w:rsid w:val="00164910"/>
    <w:rsid w:val="001712EC"/>
    <w:rsid w:val="00177F38"/>
    <w:rsid w:val="00181AE4"/>
    <w:rsid w:val="001826B2"/>
    <w:rsid w:val="001900D1"/>
    <w:rsid w:val="001913CE"/>
    <w:rsid w:val="00194CF5"/>
    <w:rsid w:val="00195DBA"/>
    <w:rsid w:val="001A22A8"/>
    <w:rsid w:val="001B0188"/>
    <w:rsid w:val="001B36B4"/>
    <w:rsid w:val="001C0A13"/>
    <w:rsid w:val="001C47FF"/>
    <w:rsid w:val="001D4425"/>
    <w:rsid w:val="001D6DD9"/>
    <w:rsid w:val="001E0E8F"/>
    <w:rsid w:val="001E1D0D"/>
    <w:rsid w:val="001E7A9F"/>
    <w:rsid w:val="001F3797"/>
    <w:rsid w:val="00202FB5"/>
    <w:rsid w:val="002042D3"/>
    <w:rsid w:val="002063A9"/>
    <w:rsid w:val="002064CD"/>
    <w:rsid w:val="00214893"/>
    <w:rsid w:val="00223722"/>
    <w:rsid w:val="00225F64"/>
    <w:rsid w:val="00227BFE"/>
    <w:rsid w:val="002305EF"/>
    <w:rsid w:val="00230D77"/>
    <w:rsid w:val="00231EE9"/>
    <w:rsid w:val="00232246"/>
    <w:rsid w:val="00236695"/>
    <w:rsid w:val="002404A7"/>
    <w:rsid w:val="002410DE"/>
    <w:rsid w:val="00260BF6"/>
    <w:rsid w:val="00270DB9"/>
    <w:rsid w:val="00275BB3"/>
    <w:rsid w:val="00277824"/>
    <w:rsid w:val="002833DD"/>
    <w:rsid w:val="002A461C"/>
    <w:rsid w:val="002A79A3"/>
    <w:rsid w:val="002B42FC"/>
    <w:rsid w:val="002C09C5"/>
    <w:rsid w:val="002C4D6D"/>
    <w:rsid w:val="002C7A34"/>
    <w:rsid w:val="002D1826"/>
    <w:rsid w:val="002D36E1"/>
    <w:rsid w:val="002E04CC"/>
    <w:rsid w:val="002E389D"/>
    <w:rsid w:val="002E5461"/>
    <w:rsid w:val="002F53D8"/>
    <w:rsid w:val="002F7E4D"/>
    <w:rsid w:val="0030404C"/>
    <w:rsid w:val="003103D5"/>
    <w:rsid w:val="00310ABC"/>
    <w:rsid w:val="0031318F"/>
    <w:rsid w:val="003159EE"/>
    <w:rsid w:val="00316B4E"/>
    <w:rsid w:val="00324E7B"/>
    <w:rsid w:val="00331BE4"/>
    <w:rsid w:val="00333FEE"/>
    <w:rsid w:val="0033678C"/>
    <w:rsid w:val="003423F7"/>
    <w:rsid w:val="00347911"/>
    <w:rsid w:val="00354DB7"/>
    <w:rsid w:val="00356FFD"/>
    <w:rsid w:val="00361923"/>
    <w:rsid w:val="003642BA"/>
    <w:rsid w:val="00366885"/>
    <w:rsid w:val="00367E97"/>
    <w:rsid w:val="00370C3A"/>
    <w:rsid w:val="0037591F"/>
    <w:rsid w:val="0038435F"/>
    <w:rsid w:val="00386BBD"/>
    <w:rsid w:val="003908DB"/>
    <w:rsid w:val="0039268C"/>
    <w:rsid w:val="0039396A"/>
    <w:rsid w:val="00395A73"/>
    <w:rsid w:val="00396341"/>
    <w:rsid w:val="003A16A2"/>
    <w:rsid w:val="003A7A20"/>
    <w:rsid w:val="003B049B"/>
    <w:rsid w:val="003B4D26"/>
    <w:rsid w:val="003C0601"/>
    <w:rsid w:val="003C2252"/>
    <w:rsid w:val="003D09A4"/>
    <w:rsid w:val="003D66B4"/>
    <w:rsid w:val="003E46F3"/>
    <w:rsid w:val="00400869"/>
    <w:rsid w:val="004059E4"/>
    <w:rsid w:val="00410718"/>
    <w:rsid w:val="00413F8A"/>
    <w:rsid w:val="00417E54"/>
    <w:rsid w:val="0042508D"/>
    <w:rsid w:val="004377B7"/>
    <w:rsid w:val="00442684"/>
    <w:rsid w:val="00465DBE"/>
    <w:rsid w:val="0046747E"/>
    <w:rsid w:val="0047534A"/>
    <w:rsid w:val="004763F2"/>
    <w:rsid w:val="004817E8"/>
    <w:rsid w:val="00482942"/>
    <w:rsid w:val="00483B48"/>
    <w:rsid w:val="00492119"/>
    <w:rsid w:val="0049322D"/>
    <w:rsid w:val="00497A66"/>
    <w:rsid w:val="004A0C6F"/>
    <w:rsid w:val="004A2C55"/>
    <w:rsid w:val="004A49A5"/>
    <w:rsid w:val="004A7643"/>
    <w:rsid w:val="004B09FE"/>
    <w:rsid w:val="004B2487"/>
    <w:rsid w:val="004B7804"/>
    <w:rsid w:val="004B7E1B"/>
    <w:rsid w:val="004C3BA3"/>
    <w:rsid w:val="004D1F90"/>
    <w:rsid w:val="004D24DD"/>
    <w:rsid w:val="004D5921"/>
    <w:rsid w:val="004E1F65"/>
    <w:rsid w:val="004E4F50"/>
    <w:rsid w:val="004E5BAD"/>
    <w:rsid w:val="004E6164"/>
    <w:rsid w:val="004F7422"/>
    <w:rsid w:val="00503C36"/>
    <w:rsid w:val="00503C48"/>
    <w:rsid w:val="0050591E"/>
    <w:rsid w:val="00511FA7"/>
    <w:rsid w:val="00515FE0"/>
    <w:rsid w:val="00520C5D"/>
    <w:rsid w:val="00522D2C"/>
    <w:rsid w:val="0052374C"/>
    <w:rsid w:val="005262FC"/>
    <w:rsid w:val="00535F68"/>
    <w:rsid w:val="00545213"/>
    <w:rsid w:val="0056232C"/>
    <w:rsid w:val="00563150"/>
    <w:rsid w:val="00566734"/>
    <w:rsid w:val="00570C2E"/>
    <w:rsid w:val="00573340"/>
    <w:rsid w:val="00574ACB"/>
    <w:rsid w:val="00580DFE"/>
    <w:rsid w:val="00583C2C"/>
    <w:rsid w:val="005874C4"/>
    <w:rsid w:val="00592F16"/>
    <w:rsid w:val="00593B67"/>
    <w:rsid w:val="00596CE8"/>
    <w:rsid w:val="005A138C"/>
    <w:rsid w:val="005A3315"/>
    <w:rsid w:val="005A592D"/>
    <w:rsid w:val="005B398C"/>
    <w:rsid w:val="005C3890"/>
    <w:rsid w:val="005E1C7C"/>
    <w:rsid w:val="005E395B"/>
    <w:rsid w:val="005E4C6F"/>
    <w:rsid w:val="005E667E"/>
    <w:rsid w:val="005F0723"/>
    <w:rsid w:val="005F4D45"/>
    <w:rsid w:val="005F4F8F"/>
    <w:rsid w:val="005F755D"/>
    <w:rsid w:val="0060313B"/>
    <w:rsid w:val="006110B8"/>
    <w:rsid w:val="00611A80"/>
    <w:rsid w:val="00614B65"/>
    <w:rsid w:val="00616CE0"/>
    <w:rsid w:val="00633272"/>
    <w:rsid w:val="00634CFB"/>
    <w:rsid w:val="00634D12"/>
    <w:rsid w:val="006364E2"/>
    <w:rsid w:val="006470A4"/>
    <w:rsid w:val="0065455E"/>
    <w:rsid w:val="006552F4"/>
    <w:rsid w:val="00662EF5"/>
    <w:rsid w:val="00670FD4"/>
    <w:rsid w:val="00671FF9"/>
    <w:rsid w:val="00672F7A"/>
    <w:rsid w:val="006A55E7"/>
    <w:rsid w:val="006B43F5"/>
    <w:rsid w:val="006B454D"/>
    <w:rsid w:val="006C14AC"/>
    <w:rsid w:val="006C16F5"/>
    <w:rsid w:val="006D1E42"/>
    <w:rsid w:val="006F2080"/>
    <w:rsid w:val="006F3FFD"/>
    <w:rsid w:val="006F7E27"/>
    <w:rsid w:val="00712DB3"/>
    <w:rsid w:val="00714560"/>
    <w:rsid w:val="00716C32"/>
    <w:rsid w:val="00720DDC"/>
    <w:rsid w:val="00723208"/>
    <w:rsid w:val="00724715"/>
    <w:rsid w:val="007255A7"/>
    <w:rsid w:val="00725792"/>
    <w:rsid w:val="007272A6"/>
    <w:rsid w:val="00743E3E"/>
    <w:rsid w:val="0074691E"/>
    <w:rsid w:val="00761F67"/>
    <w:rsid w:val="0076315B"/>
    <w:rsid w:val="007648FF"/>
    <w:rsid w:val="007671BA"/>
    <w:rsid w:val="007677A0"/>
    <w:rsid w:val="0077443F"/>
    <w:rsid w:val="00783275"/>
    <w:rsid w:val="00784F36"/>
    <w:rsid w:val="00786573"/>
    <w:rsid w:val="00790588"/>
    <w:rsid w:val="007A0086"/>
    <w:rsid w:val="007B1A5C"/>
    <w:rsid w:val="007B58FC"/>
    <w:rsid w:val="007B593E"/>
    <w:rsid w:val="007C25D7"/>
    <w:rsid w:val="007C63C9"/>
    <w:rsid w:val="007D64C5"/>
    <w:rsid w:val="007E0735"/>
    <w:rsid w:val="007F05C4"/>
    <w:rsid w:val="007F56E6"/>
    <w:rsid w:val="00807395"/>
    <w:rsid w:val="008073A3"/>
    <w:rsid w:val="00825DAC"/>
    <w:rsid w:val="008349E1"/>
    <w:rsid w:val="00835D2F"/>
    <w:rsid w:val="00841820"/>
    <w:rsid w:val="00852C34"/>
    <w:rsid w:val="00860FF2"/>
    <w:rsid w:val="00862E0E"/>
    <w:rsid w:val="00864340"/>
    <w:rsid w:val="00867588"/>
    <w:rsid w:val="00870988"/>
    <w:rsid w:val="00877DB3"/>
    <w:rsid w:val="00897835"/>
    <w:rsid w:val="008A2EB2"/>
    <w:rsid w:val="008B22E4"/>
    <w:rsid w:val="008B2997"/>
    <w:rsid w:val="008B78D7"/>
    <w:rsid w:val="008C2CBC"/>
    <w:rsid w:val="008C3A81"/>
    <w:rsid w:val="008E2322"/>
    <w:rsid w:val="008E736C"/>
    <w:rsid w:val="008F01D3"/>
    <w:rsid w:val="008F0BD6"/>
    <w:rsid w:val="008F0E99"/>
    <w:rsid w:val="008F3EEE"/>
    <w:rsid w:val="008F434E"/>
    <w:rsid w:val="008F51D4"/>
    <w:rsid w:val="008F5978"/>
    <w:rsid w:val="0090691E"/>
    <w:rsid w:val="00926273"/>
    <w:rsid w:val="00927F12"/>
    <w:rsid w:val="009345ED"/>
    <w:rsid w:val="00935A6E"/>
    <w:rsid w:val="00936114"/>
    <w:rsid w:val="00940567"/>
    <w:rsid w:val="009419A4"/>
    <w:rsid w:val="0094393B"/>
    <w:rsid w:val="00943A47"/>
    <w:rsid w:val="00946056"/>
    <w:rsid w:val="00946EEC"/>
    <w:rsid w:val="0095195F"/>
    <w:rsid w:val="009576A1"/>
    <w:rsid w:val="00963EBA"/>
    <w:rsid w:val="00970F87"/>
    <w:rsid w:val="009712E1"/>
    <w:rsid w:val="009845F5"/>
    <w:rsid w:val="00993071"/>
    <w:rsid w:val="00997FC8"/>
    <w:rsid w:val="009A70FF"/>
    <w:rsid w:val="009B404F"/>
    <w:rsid w:val="009B75EA"/>
    <w:rsid w:val="009B7755"/>
    <w:rsid w:val="009B7E84"/>
    <w:rsid w:val="009D1CD4"/>
    <w:rsid w:val="009D2727"/>
    <w:rsid w:val="009D7053"/>
    <w:rsid w:val="009D710F"/>
    <w:rsid w:val="009E00D8"/>
    <w:rsid w:val="009E19A3"/>
    <w:rsid w:val="009E4115"/>
    <w:rsid w:val="009E622A"/>
    <w:rsid w:val="009E632B"/>
    <w:rsid w:val="00A016F7"/>
    <w:rsid w:val="00A01ABF"/>
    <w:rsid w:val="00A044FD"/>
    <w:rsid w:val="00A05D4B"/>
    <w:rsid w:val="00A14DA9"/>
    <w:rsid w:val="00A17396"/>
    <w:rsid w:val="00A17F18"/>
    <w:rsid w:val="00A22FDE"/>
    <w:rsid w:val="00A23A02"/>
    <w:rsid w:val="00A25F46"/>
    <w:rsid w:val="00A27D73"/>
    <w:rsid w:val="00A3307A"/>
    <w:rsid w:val="00A43001"/>
    <w:rsid w:val="00A43707"/>
    <w:rsid w:val="00A47022"/>
    <w:rsid w:val="00A662DC"/>
    <w:rsid w:val="00A67E9F"/>
    <w:rsid w:val="00A74658"/>
    <w:rsid w:val="00A819E7"/>
    <w:rsid w:val="00A9005E"/>
    <w:rsid w:val="00A9490D"/>
    <w:rsid w:val="00AA05EC"/>
    <w:rsid w:val="00AA72C9"/>
    <w:rsid w:val="00AA73FC"/>
    <w:rsid w:val="00AB1907"/>
    <w:rsid w:val="00AB2249"/>
    <w:rsid w:val="00AB2E48"/>
    <w:rsid w:val="00AC7303"/>
    <w:rsid w:val="00AD4E55"/>
    <w:rsid w:val="00AE2DA2"/>
    <w:rsid w:val="00AE357A"/>
    <w:rsid w:val="00AE3D95"/>
    <w:rsid w:val="00AE7977"/>
    <w:rsid w:val="00AF27DB"/>
    <w:rsid w:val="00B01B81"/>
    <w:rsid w:val="00B01E9E"/>
    <w:rsid w:val="00B04075"/>
    <w:rsid w:val="00B04154"/>
    <w:rsid w:val="00B0733E"/>
    <w:rsid w:val="00B13491"/>
    <w:rsid w:val="00B204D8"/>
    <w:rsid w:val="00B26B64"/>
    <w:rsid w:val="00B27D45"/>
    <w:rsid w:val="00B303FE"/>
    <w:rsid w:val="00B30EB1"/>
    <w:rsid w:val="00B32CF0"/>
    <w:rsid w:val="00B34503"/>
    <w:rsid w:val="00B43C3C"/>
    <w:rsid w:val="00B5213C"/>
    <w:rsid w:val="00B53D5E"/>
    <w:rsid w:val="00B655C5"/>
    <w:rsid w:val="00B6642F"/>
    <w:rsid w:val="00B87EAA"/>
    <w:rsid w:val="00BB1A63"/>
    <w:rsid w:val="00BB2960"/>
    <w:rsid w:val="00BB503D"/>
    <w:rsid w:val="00BC06E3"/>
    <w:rsid w:val="00BC3F60"/>
    <w:rsid w:val="00BC454B"/>
    <w:rsid w:val="00BC75C0"/>
    <w:rsid w:val="00BD2DFB"/>
    <w:rsid w:val="00BD2ECC"/>
    <w:rsid w:val="00BF469A"/>
    <w:rsid w:val="00C012F3"/>
    <w:rsid w:val="00C03A8A"/>
    <w:rsid w:val="00C3394D"/>
    <w:rsid w:val="00C35648"/>
    <w:rsid w:val="00C40207"/>
    <w:rsid w:val="00C42718"/>
    <w:rsid w:val="00C43FBD"/>
    <w:rsid w:val="00C50B53"/>
    <w:rsid w:val="00C5252D"/>
    <w:rsid w:val="00C52903"/>
    <w:rsid w:val="00C560D9"/>
    <w:rsid w:val="00C648E9"/>
    <w:rsid w:val="00C64EE0"/>
    <w:rsid w:val="00C7195F"/>
    <w:rsid w:val="00C73471"/>
    <w:rsid w:val="00C75DF3"/>
    <w:rsid w:val="00C85D7F"/>
    <w:rsid w:val="00CA0491"/>
    <w:rsid w:val="00CA05C5"/>
    <w:rsid w:val="00CB26B9"/>
    <w:rsid w:val="00CB2FEF"/>
    <w:rsid w:val="00CB6ABE"/>
    <w:rsid w:val="00CD4FC5"/>
    <w:rsid w:val="00CD7D7A"/>
    <w:rsid w:val="00CE26C1"/>
    <w:rsid w:val="00CE4D58"/>
    <w:rsid w:val="00CE7EB4"/>
    <w:rsid w:val="00CF231F"/>
    <w:rsid w:val="00CF7ACA"/>
    <w:rsid w:val="00D12F59"/>
    <w:rsid w:val="00D15913"/>
    <w:rsid w:val="00D20E87"/>
    <w:rsid w:val="00D2350A"/>
    <w:rsid w:val="00D31220"/>
    <w:rsid w:val="00D3667E"/>
    <w:rsid w:val="00D45397"/>
    <w:rsid w:val="00D50061"/>
    <w:rsid w:val="00D5290E"/>
    <w:rsid w:val="00D57C81"/>
    <w:rsid w:val="00D60668"/>
    <w:rsid w:val="00D61676"/>
    <w:rsid w:val="00D67BC1"/>
    <w:rsid w:val="00D71441"/>
    <w:rsid w:val="00D77938"/>
    <w:rsid w:val="00D81C5D"/>
    <w:rsid w:val="00D83372"/>
    <w:rsid w:val="00D83467"/>
    <w:rsid w:val="00D87E4A"/>
    <w:rsid w:val="00DB13BD"/>
    <w:rsid w:val="00DB1EC2"/>
    <w:rsid w:val="00DB344A"/>
    <w:rsid w:val="00DC0729"/>
    <w:rsid w:val="00DC149D"/>
    <w:rsid w:val="00DC5F4D"/>
    <w:rsid w:val="00DF0371"/>
    <w:rsid w:val="00E00B99"/>
    <w:rsid w:val="00E01EF6"/>
    <w:rsid w:val="00E16489"/>
    <w:rsid w:val="00E20505"/>
    <w:rsid w:val="00E206CD"/>
    <w:rsid w:val="00E23F9C"/>
    <w:rsid w:val="00E2403B"/>
    <w:rsid w:val="00E25653"/>
    <w:rsid w:val="00E261FE"/>
    <w:rsid w:val="00E33E6F"/>
    <w:rsid w:val="00E465D4"/>
    <w:rsid w:val="00E504D6"/>
    <w:rsid w:val="00E52353"/>
    <w:rsid w:val="00E55982"/>
    <w:rsid w:val="00E90DE0"/>
    <w:rsid w:val="00E96B3C"/>
    <w:rsid w:val="00E9721B"/>
    <w:rsid w:val="00EA1375"/>
    <w:rsid w:val="00EA4CAC"/>
    <w:rsid w:val="00EB1581"/>
    <w:rsid w:val="00EB37FD"/>
    <w:rsid w:val="00EB64A0"/>
    <w:rsid w:val="00EC644F"/>
    <w:rsid w:val="00ED0138"/>
    <w:rsid w:val="00ED412F"/>
    <w:rsid w:val="00EE1412"/>
    <w:rsid w:val="00EF1E8B"/>
    <w:rsid w:val="00EF3B5F"/>
    <w:rsid w:val="00F02F9A"/>
    <w:rsid w:val="00F0304D"/>
    <w:rsid w:val="00F0772C"/>
    <w:rsid w:val="00F07A85"/>
    <w:rsid w:val="00F10BC1"/>
    <w:rsid w:val="00F11794"/>
    <w:rsid w:val="00F11D35"/>
    <w:rsid w:val="00F42C94"/>
    <w:rsid w:val="00F4771A"/>
    <w:rsid w:val="00F538AE"/>
    <w:rsid w:val="00F678FA"/>
    <w:rsid w:val="00F727D6"/>
    <w:rsid w:val="00F73909"/>
    <w:rsid w:val="00F74160"/>
    <w:rsid w:val="00F759E6"/>
    <w:rsid w:val="00F81E24"/>
    <w:rsid w:val="00F84EB5"/>
    <w:rsid w:val="00F86593"/>
    <w:rsid w:val="00F86851"/>
    <w:rsid w:val="00F90DDE"/>
    <w:rsid w:val="00FA5177"/>
    <w:rsid w:val="00FB346F"/>
    <w:rsid w:val="00FB44E0"/>
    <w:rsid w:val="00FB5A18"/>
    <w:rsid w:val="00FC17B4"/>
    <w:rsid w:val="00FC1AE0"/>
    <w:rsid w:val="00FC1AED"/>
    <w:rsid w:val="00FC283E"/>
    <w:rsid w:val="00FC3C37"/>
    <w:rsid w:val="00FC552B"/>
    <w:rsid w:val="00FC74ED"/>
    <w:rsid w:val="00FD2B42"/>
    <w:rsid w:val="00FD598A"/>
    <w:rsid w:val="00FF1951"/>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13C677"/>
  <w15:docId w15:val="{332A8C30-B1B5-419D-B598-FC88AA93AF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lsdException w:name="heading 1" w:locked="0" w:semiHidden="1" w:uiPriority="9" w:qFormat="1"/>
    <w:lsdException w:name="heading 2" w:semiHidden="1" w:uiPriority="9" w:qFormat="1"/>
    <w:lsdException w:name="heading 3" w:semiHidden="1"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unhideWhenUsed="1"/>
    <w:lsdException w:name="List Bullet" w:semiHidden="1" w:unhideWhenUsed="1"/>
    <w:lsdException w:name="List Number" w:semiHidden="1"/>
    <w:lsdException w:name="List 2" w:semiHidden="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lsdException w:name="List Continue 5" w:semiHidden="1"/>
    <w:lsdException w:name="Message Header" w:semiHidden="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uiPriority="59"/>
    <w:lsdException w:name="Table Theme" w:semiHidden="1" w:unhideWhenUsed="1"/>
    <w:lsdException w:name="Placeholder Text" w:locked="0"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semiHidden="1" w:uiPriority="33" w:qFormat="1"/>
    <w:lsdException w:name="Bibliography" w:semiHidden="1" w:uiPriority="37"/>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rsid w:val="001E7A9F"/>
    <w:rPr>
      <w:rFonts w:ascii="Arial" w:eastAsia="Calibri" w:hAnsi="Arial" w:cs="Times New Roman"/>
      <w:color w:val="4D4F53"/>
    </w:rPr>
  </w:style>
  <w:style w:type="paragraph" w:styleId="Heading1">
    <w:name w:val="heading 1"/>
    <w:basedOn w:val="Normal"/>
    <w:next w:val="Normal"/>
    <w:link w:val="Heading1Char"/>
    <w:uiPriority w:val="9"/>
    <w:semiHidden/>
    <w:qFormat/>
    <w:locked/>
    <w:rsid w:val="00465DBE"/>
    <w:pPr>
      <w:keepNext/>
      <w:keepLines/>
      <w:spacing w:before="480" w:after="0"/>
      <w:outlineLvl w:val="0"/>
    </w:pPr>
    <w:rPr>
      <w:rFonts w:asciiTheme="majorHAnsi" w:eastAsiaTheme="majorEastAsia" w:hAnsiTheme="majorHAnsi" w:cstheme="majorBidi"/>
      <w:b/>
      <w:bCs/>
      <w:color w:val="00634B"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locked/>
    <w:rsid w:val="00483B48"/>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3159EE"/>
  </w:style>
  <w:style w:type="paragraph" w:styleId="Footer">
    <w:name w:val="footer"/>
    <w:basedOn w:val="Normal"/>
    <w:link w:val="FooterChar"/>
    <w:uiPriority w:val="99"/>
    <w:semiHidden/>
    <w:locked/>
    <w:rsid w:val="00483B48"/>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3159EE"/>
  </w:style>
  <w:style w:type="character" w:customStyle="1" w:styleId="Heading1Char">
    <w:name w:val="Heading 1 Char"/>
    <w:basedOn w:val="DefaultParagraphFont"/>
    <w:link w:val="Heading1"/>
    <w:uiPriority w:val="9"/>
    <w:semiHidden/>
    <w:rsid w:val="00465DBE"/>
    <w:rPr>
      <w:rFonts w:asciiTheme="majorHAnsi" w:eastAsiaTheme="majorEastAsia" w:hAnsiTheme="majorHAnsi" w:cstheme="majorBidi"/>
      <w:b/>
      <w:bCs/>
      <w:color w:val="00634B" w:themeColor="accent1" w:themeShade="BF"/>
      <w:sz w:val="28"/>
      <w:szCs w:val="28"/>
    </w:rPr>
  </w:style>
  <w:style w:type="paragraph" w:customStyle="1" w:styleId="GBTLetterHeader">
    <w:name w:val="GBT_Letter_Header"/>
    <w:next w:val="Normal"/>
    <w:link w:val="GBTLetterHeaderChar"/>
    <w:uiPriority w:val="1"/>
    <w:qFormat/>
    <w:rsid w:val="00386BBD"/>
    <w:pPr>
      <w:spacing w:after="240"/>
    </w:pPr>
    <w:rPr>
      <w:rFonts w:ascii="Arial" w:eastAsia="Calibri" w:hAnsi="Arial" w:cs="Times New Roman"/>
      <w:color w:val="002663" w:themeColor="text1"/>
      <w:sz w:val="24"/>
    </w:rPr>
  </w:style>
  <w:style w:type="paragraph" w:customStyle="1" w:styleId="GBTBodyText">
    <w:name w:val="GBT_Body Text"/>
    <w:link w:val="GBTBodyTextChar"/>
    <w:uiPriority w:val="4"/>
    <w:qFormat/>
    <w:rsid w:val="007B593E"/>
    <w:pPr>
      <w:spacing w:before="60" w:after="160" w:line="280" w:lineRule="exact"/>
      <w:ind w:right="302"/>
    </w:pPr>
    <w:rPr>
      <w:rFonts w:ascii="Arial" w:eastAsia="Times New Roman" w:hAnsi="Arial" w:cs="Times New Roman"/>
      <w:bCs/>
      <w:color w:val="4D4F53" w:themeColor="accent6"/>
      <w:sz w:val="20"/>
    </w:rPr>
  </w:style>
  <w:style w:type="paragraph" w:styleId="BalloonText">
    <w:name w:val="Balloon Text"/>
    <w:basedOn w:val="Normal"/>
    <w:link w:val="BalloonTextChar"/>
    <w:uiPriority w:val="99"/>
    <w:semiHidden/>
    <w:locked/>
    <w:rsid w:val="002410D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410DE"/>
    <w:rPr>
      <w:rFonts w:ascii="Tahoma" w:hAnsi="Tahoma" w:cs="Tahoma"/>
      <w:sz w:val="16"/>
      <w:szCs w:val="16"/>
    </w:rPr>
  </w:style>
  <w:style w:type="paragraph" w:customStyle="1" w:styleId="GBTBullets">
    <w:name w:val="GBT_Bullets"/>
    <w:link w:val="GBTBulletsChar"/>
    <w:uiPriority w:val="5"/>
    <w:qFormat/>
    <w:rsid w:val="00F73909"/>
    <w:pPr>
      <w:numPr>
        <w:numId w:val="1"/>
      </w:numPr>
      <w:tabs>
        <w:tab w:val="left" w:pos="630"/>
      </w:tabs>
      <w:spacing w:after="80" w:line="240" w:lineRule="auto"/>
    </w:pPr>
    <w:rPr>
      <w:rFonts w:ascii="Arial" w:eastAsia="Times New Roman" w:hAnsi="Arial" w:cs="Times New Roman"/>
      <w:bCs/>
      <w:color w:val="4D4F53" w:themeColor="accent6"/>
      <w:sz w:val="20"/>
    </w:rPr>
  </w:style>
  <w:style w:type="character" w:customStyle="1" w:styleId="GBTLetterHeaderChar">
    <w:name w:val="GBT_Letter_Header Char"/>
    <w:basedOn w:val="DefaultParagraphFont"/>
    <w:link w:val="GBTLetterHeader"/>
    <w:uiPriority w:val="1"/>
    <w:rsid w:val="00386BBD"/>
    <w:rPr>
      <w:rFonts w:ascii="Arial" w:eastAsia="Calibri" w:hAnsi="Arial" w:cs="Times New Roman"/>
      <w:color w:val="002663" w:themeColor="text1"/>
      <w:sz w:val="24"/>
    </w:rPr>
  </w:style>
  <w:style w:type="character" w:customStyle="1" w:styleId="GBTBodyTextChar">
    <w:name w:val="GBT_Body Text Char"/>
    <w:basedOn w:val="DefaultParagraphFont"/>
    <w:link w:val="GBTBodyText"/>
    <w:uiPriority w:val="4"/>
    <w:rsid w:val="007B593E"/>
    <w:rPr>
      <w:rFonts w:ascii="Arial" w:eastAsia="Times New Roman" w:hAnsi="Arial" w:cs="Times New Roman"/>
      <w:bCs/>
      <w:color w:val="4D4F53" w:themeColor="accent6"/>
      <w:sz w:val="20"/>
    </w:rPr>
  </w:style>
  <w:style w:type="character" w:customStyle="1" w:styleId="GBTBulletsChar">
    <w:name w:val="GBT_Bullets Char"/>
    <w:basedOn w:val="DefaultParagraphFont"/>
    <w:link w:val="GBTBullets"/>
    <w:uiPriority w:val="5"/>
    <w:rsid w:val="00F73909"/>
    <w:rPr>
      <w:rFonts w:ascii="Arial" w:eastAsia="Times New Roman" w:hAnsi="Arial" w:cs="Times New Roman"/>
      <w:bCs/>
      <w:color w:val="4D4F53" w:themeColor="accent6"/>
      <w:sz w:val="20"/>
    </w:rPr>
  </w:style>
  <w:style w:type="character" w:styleId="PlaceholderText">
    <w:name w:val="Placeholder Text"/>
    <w:basedOn w:val="DefaultParagraphFont"/>
    <w:uiPriority w:val="99"/>
    <w:semiHidden/>
    <w:locked/>
    <w:rsid w:val="00E465D4"/>
    <w:rPr>
      <w:color w:val="808080"/>
    </w:rPr>
  </w:style>
  <w:style w:type="character" w:styleId="Hyperlink">
    <w:name w:val="Hyperlink"/>
    <w:basedOn w:val="DefaultParagraphFont"/>
    <w:uiPriority w:val="99"/>
    <w:unhideWhenUsed/>
    <w:locked/>
    <w:rsid w:val="00860FF2"/>
    <w:rPr>
      <w:color w:val="0000FF"/>
      <w:u w:val="single"/>
    </w:rPr>
  </w:style>
  <w:style w:type="paragraph" w:customStyle="1" w:styleId="GBTLetterSub-Header">
    <w:name w:val="GBT_Letter_Sub-Header"/>
    <w:next w:val="GBTBodyText"/>
    <w:link w:val="GBTLetterSub-HeaderChar"/>
    <w:uiPriority w:val="2"/>
    <w:qFormat/>
    <w:rsid w:val="00386BBD"/>
    <w:pPr>
      <w:spacing w:before="360" w:after="60"/>
    </w:pPr>
    <w:rPr>
      <w:rFonts w:ascii="Arial" w:eastAsia="Times New Roman" w:hAnsi="Arial" w:cs="Times New Roman"/>
      <w:bCs/>
      <w:color w:val="008566" w:themeColor="accent1"/>
      <w:sz w:val="20"/>
    </w:rPr>
  </w:style>
  <w:style w:type="character" w:customStyle="1" w:styleId="GBTLetterSub-HeaderChar">
    <w:name w:val="GBT_Letter_Sub-Header Char"/>
    <w:basedOn w:val="DefaultParagraphFont"/>
    <w:link w:val="GBTLetterSub-Header"/>
    <w:uiPriority w:val="2"/>
    <w:rsid w:val="00386BBD"/>
    <w:rPr>
      <w:rFonts w:ascii="Arial" w:eastAsia="Times New Roman" w:hAnsi="Arial" w:cs="Times New Roman"/>
      <w:bCs/>
      <w:color w:val="008566" w:themeColor="accent1"/>
      <w:sz w:val="20"/>
    </w:rPr>
  </w:style>
  <w:style w:type="paragraph" w:customStyle="1" w:styleId="GBTAddress">
    <w:name w:val="GBT_Address"/>
    <w:basedOn w:val="GBTBodyText"/>
    <w:uiPriority w:val="3"/>
    <w:qFormat/>
    <w:rsid w:val="009419A4"/>
    <w:pPr>
      <w:spacing w:before="0" w:after="0" w:line="240" w:lineRule="auto"/>
    </w:pPr>
  </w:style>
  <w:style w:type="paragraph" w:customStyle="1" w:styleId="GBTFooter">
    <w:name w:val="GBT_Footer"/>
    <w:basedOn w:val="Normal"/>
    <w:link w:val="GBTFooterChar"/>
    <w:uiPriority w:val="11"/>
    <w:qFormat/>
    <w:rsid w:val="00A47022"/>
    <w:pPr>
      <w:spacing w:after="60" w:line="240" w:lineRule="auto"/>
    </w:pPr>
    <w:rPr>
      <w:rFonts w:cs="Arial"/>
      <w:color w:val="8B8D8E"/>
      <w:sz w:val="20"/>
    </w:rPr>
  </w:style>
  <w:style w:type="paragraph" w:customStyle="1" w:styleId="GBTLegalEntity">
    <w:name w:val="GBT_LegalEntity"/>
    <w:basedOn w:val="GBTFooter"/>
    <w:link w:val="AMEXLegalEntityChar"/>
    <w:uiPriority w:val="11"/>
    <w:qFormat/>
    <w:rsid w:val="00A47022"/>
    <w:pPr>
      <w:spacing w:before="240" w:after="0"/>
    </w:pPr>
    <w:rPr>
      <w:sz w:val="16"/>
    </w:rPr>
  </w:style>
  <w:style w:type="character" w:customStyle="1" w:styleId="GBTFooterChar">
    <w:name w:val="GBT_Footer Char"/>
    <w:basedOn w:val="DefaultParagraphFont"/>
    <w:link w:val="GBTFooter"/>
    <w:uiPriority w:val="11"/>
    <w:rsid w:val="00A47022"/>
    <w:rPr>
      <w:rFonts w:ascii="Arial" w:eastAsia="Calibri" w:hAnsi="Arial" w:cs="Arial"/>
      <w:color w:val="8B8D8E"/>
      <w:sz w:val="20"/>
    </w:rPr>
  </w:style>
  <w:style w:type="character" w:customStyle="1" w:styleId="AMEXLegalEntityChar">
    <w:name w:val="AMEX_LegalEntity Char"/>
    <w:basedOn w:val="GBTFooterChar"/>
    <w:link w:val="GBTLegalEntity"/>
    <w:uiPriority w:val="11"/>
    <w:rsid w:val="00A47022"/>
    <w:rPr>
      <w:rFonts w:ascii="Arial" w:eastAsia="Calibri" w:hAnsi="Arial" w:cs="Arial"/>
      <w:color w:val="8B8D8E"/>
      <w:sz w:val="16"/>
    </w:rPr>
  </w:style>
  <w:style w:type="table" w:styleId="TableGrid">
    <w:name w:val="Table Grid"/>
    <w:basedOn w:val="TableNormal"/>
    <w:uiPriority w:val="59"/>
    <w:semiHidden/>
    <w:locked/>
    <w:rsid w:val="00A23A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locked/>
    <w:rsid w:val="0056232C"/>
    <w:pPr>
      <w:ind w:left="720"/>
      <w:contextualSpacing/>
    </w:pPr>
  </w:style>
  <w:style w:type="character" w:styleId="Mention">
    <w:name w:val="Mention"/>
    <w:basedOn w:val="DefaultParagraphFont"/>
    <w:uiPriority w:val="99"/>
    <w:semiHidden/>
    <w:unhideWhenUsed/>
    <w:rsid w:val="00724715"/>
    <w:rPr>
      <w:color w:val="2B579A"/>
      <w:shd w:val="clear" w:color="auto" w:fill="E6E6E6"/>
    </w:rPr>
  </w:style>
  <w:style w:type="paragraph" w:styleId="NormalWeb">
    <w:name w:val="Normal (Web)"/>
    <w:basedOn w:val="Normal"/>
    <w:uiPriority w:val="99"/>
    <w:unhideWhenUsed/>
    <w:locked/>
    <w:rsid w:val="00096830"/>
    <w:pPr>
      <w:spacing w:after="0" w:line="240" w:lineRule="auto"/>
    </w:pPr>
    <w:rPr>
      <w:rFonts w:ascii="Calibri" w:eastAsiaTheme="minorHAnsi" w:hAnsi="Calibri" w:cs="Calibri"/>
      <w:color w:val="auto"/>
    </w:rPr>
  </w:style>
  <w:style w:type="character" w:styleId="UnresolvedMention">
    <w:name w:val="Unresolved Mention"/>
    <w:basedOn w:val="DefaultParagraphFont"/>
    <w:uiPriority w:val="99"/>
    <w:semiHidden/>
    <w:unhideWhenUsed/>
    <w:rsid w:val="009E4115"/>
    <w:rPr>
      <w:color w:val="605E5C"/>
      <w:shd w:val="clear" w:color="auto" w:fill="E1DFDD"/>
    </w:rPr>
  </w:style>
  <w:style w:type="character" w:styleId="CommentReference">
    <w:name w:val="annotation reference"/>
    <w:basedOn w:val="DefaultParagraphFont"/>
    <w:uiPriority w:val="99"/>
    <w:semiHidden/>
    <w:unhideWhenUsed/>
    <w:locked/>
    <w:rsid w:val="00BB1A63"/>
    <w:rPr>
      <w:sz w:val="16"/>
      <w:szCs w:val="16"/>
    </w:rPr>
  </w:style>
  <w:style w:type="paragraph" w:styleId="CommentText">
    <w:name w:val="annotation text"/>
    <w:basedOn w:val="Normal"/>
    <w:link w:val="CommentTextChar"/>
    <w:uiPriority w:val="99"/>
    <w:semiHidden/>
    <w:unhideWhenUsed/>
    <w:locked/>
    <w:rsid w:val="00BB1A63"/>
    <w:pPr>
      <w:spacing w:line="240" w:lineRule="auto"/>
    </w:pPr>
    <w:rPr>
      <w:sz w:val="20"/>
      <w:szCs w:val="20"/>
    </w:rPr>
  </w:style>
  <w:style w:type="character" w:customStyle="1" w:styleId="CommentTextChar">
    <w:name w:val="Comment Text Char"/>
    <w:basedOn w:val="DefaultParagraphFont"/>
    <w:link w:val="CommentText"/>
    <w:uiPriority w:val="99"/>
    <w:semiHidden/>
    <w:rsid w:val="00BB1A63"/>
    <w:rPr>
      <w:rFonts w:ascii="Arial" w:eastAsia="Calibri" w:hAnsi="Arial" w:cs="Times New Roman"/>
      <w:color w:val="4D4F53"/>
      <w:sz w:val="20"/>
      <w:szCs w:val="20"/>
    </w:rPr>
  </w:style>
  <w:style w:type="paragraph" w:styleId="CommentSubject">
    <w:name w:val="annotation subject"/>
    <w:basedOn w:val="CommentText"/>
    <w:next w:val="CommentText"/>
    <w:link w:val="CommentSubjectChar"/>
    <w:uiPriority w:val="99"/>
    <w:semiHidden/>
    <w:unhideWhenUsed/>
    <w:locked/>
    <w:rsid w:val="00BB1A63"/>
    <w:rPr>
      <w:b/>
      <w:bCs/>
    </w:rPr>
  </w:style>
  <w:style w:type="character" w:customStyle="1" w:styleId="CommentSubjectChar">
    <w:name w:val="Comment Subject Char"/>
    <w:basedOn w:val="CommentTextChar"/>
    <w:link w:val="CommentSubject"/>
    <w:uiPriority w:val="99"/>
    <w:semiHidden/>
    <w:rsid w:val="00BB1A63"/>
    <w:rPr>
      <w:rFonts w:ascii="Arial" w:eastAsia="Calibri" w:hAnsi="Arial" w:cs="Times New Roman"/>
      <w:b/>
      <w:bCs/>
      <w:color w:val="4D4F53"/>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8524770">
      <w:bodyDiv w:val="1"/>
      <w:marLeft w:val="0"/>
      <w:marRight w:val="0"/>
      <w:marTop w:val="0"/>
      <w:marBottom w:val="0"/>
      <w:divBdr>
        <w:top w:val="none" w:sz="0" w:space="0" w:color="auto"/>
        <w:left w:val="none" w:sz="0" w:space="0" w:color="auto"/>
        <w:bottom w:val="none" w:sz="0" w:space="0" w:color="auto"/>
        <w:right w:val="none" w:sz="0" w:space="0" w:color="auto"/>
      </w:divBdr>
      <w:divsChild>
        <w:div w:id="1004549949">
          <w:marLeft w:val="0"/>
          <w:marRight w:val="0"/>
          <w:marTop w:val="0"/>
          <w:marBottom w:val="0"/>
          <w:divBdr>
            <w:top w:val="none" w:sz="0" w:space="0" w:color="auto"/>
            <w:left w:val="none" w:sz="0" w:space="0" w:color="auto"/>
            <w:bottom w:val="none" w:sz="0" w:space="0" w:color="auto"/>
            <w:right w:val="none" w:sz="0" w:space="0" w:color="auto"/>
          </w:divBdr>
        </w:div>
        <w:div w:id="982271259">
          <w:marLeft w:val="0"/>
          <w:marRight w:val="0"/>
          <w:marTop w:val="0"/>
          <w:marBottom w:val="0"/>
          <w:divBdr>
            <w:top w:val="none" w:sz="0" w:space="0" w:color="auto"/>
            <w:left w:val="none" w:sz="0" w:space="0" w:color="auto"/>
            <w:bottom w:val="none" w:sz="0" w:space="0" w:color="auto"/>
            <w:right w:val="none" w:sz="0" w:space="0" w:color="auto"/>
          </w:divBdr>
        </w:div>
        <w:div w:id="769010480">
          <w:marLeft w:val="0"/>
          <w:marRight w:val="0"/>
          <w:marTop w:val="0"/>
          <w:marBottom w:val="0"/>
          <w:divBdr>
            <w:top w:val="none" w:sz="0" w:space="0" w:color="auto"/>
            <w:left w:val="none" w:sz="0" w:space="0" w:color="auto"/>
            <w:bottom w:val="none" w:sz="0" w:space="0" w:color="auto"/>
            <w:right w:val="none" w:sz="0" w:space="0" w:color="auto"/>
          </w:divBdr>
        </w:div>
        <w:div w:id="1455444558">
          <w:marLeft w:val="0"/>
          <w:marRight w:val="0"/>
          <w:marTop w:val="0"/>
          <w:marBottom w:val="0"/>
          <w:divBdr>
            <w:top w:val="none" w:sz="0" w:space="0" w:color="auto"/>
            <w:left w:val="none" w:sz="0" w:space="0" w:color="auto"/>
            <w:bottom w:val="none" w:sz="0" w:space="0" w:color="auto"/>
            <w:right w:val="none" w:sz="0" w:space="0" w:color="auto"/>
          </w:divBdr>
        </w:div>
        <w:div w:id="345793082">
          <w:marLeft w:val="0"/>
          <w:marRight w:val="0"/>
          <w:marTop w:val="0"/>
          <w:marBottom w:val="0"/>
          <w:divBdr>
            <w:top w:val="none" w:sz="0" w:space="0" w:color="auto"/>
            <w:left w:val="none" w:sz="0" w:space="0" w:color="auto"/>
            <w:bottom w:val="none" w:sz="0" w:space="0" w:color="auto"/>
            <w:right w:val="none" w:sz="0" w:space="0" w:color="auto"/>
          </w:divBdr>
        </w:div>
        <w:div w:id="2137091590">
          <w:marLeft w:val="0"/>
          <w:marRight w:val="0"/>
          <w:marTop w:val="0"/>
          <w:marBottom w:val="0"/>
          <w:divBdr>
            <w:top w:val="none" w:sz="0" w:space="0" w:color="auto"/>
            <w:left w:val="none" w:sz="0" w:space="0" w:color="auto"/>
            <w:bottom w:val="none" w:sz="0" w:space="0" w:color="auto"/>
            <w:right w:val="none" w:sz="0" w:space="0" w:color="auto"/>
          </w:divBdr>
        </w:div>
      </w:divsChild>
    </w:div>
    <w:div w:id="285282842">
      <w:bodyDiv w:val="1"/>
      <w:marLeft w:val="0"/>
      <w:marRight w:val="0"/>
      <w:marTop w:val="0"/>
      <w:marBottom w:val="0"/>
      <w:divBdr>
        <w:top w:val="none" w:sz="0" w:space="0" w:color="auto"/>
        <w:left w:val="none" w:sz="0" w:space="0" w:color="auto"/>
        <w:bottom w:val="none" w:sz="0" w:space="0" w:color="auto"/>
        <w:right w:val="none" w:sz="0" w:space="0" w:color="auto"/>
      </w:divBdr>
    </w:div>
    <w:div w:id="383451806">
      <w:bodyDiv w:val="1"/>
      <w:marLeft w:val="0"/>
      <w:marRight w:val="0"/>
      <w:marTop w:val="0"/>
      <w:marBottom w:val="0"/>
      <w:divBdr>
        <w:top w:val="none" w:sz="0" w:space="0" w:color="auto"/>
        <w:left w:val="none" w:sz="0" w:space="0" w:color="auto"/>
        <w:bottom w:val="none" w:sz="0" w:space="0" w:color="auto"/>
        <w:right w:val="none" w:sz="0" w:space="0" w:color="auto"/>
      </w:divBdr>
    </w:div>
    <w:div w:id="464012515">
      <w:bodyDiv w:val="1"/>
      <w:marLeft w:val="0"/>
      <w:marRight w:val="0"/>
      <w:marTop w:val="0"/>
      <w:marBottom w:val="0"/>
      <w:divBdr>
        <w:top w:val="none" w:sz="0" w:space="0" w:color="auto"/>
        <w:left w:val="none" w:sz="0" w:space="0" w:color="auto"/>
        <w:bottom w:val="none" w:sz="0" w:space="0" w:color="auto"/>
        <w:right w:val="none" w:sz="0" w:space="0" w:color="auto"/>
      </w:divBdr>
    </w:div>
    <w:div w:id="598484856">
      <w:bodyDiv w:val="1"/>
      <w:marLeft w:val="0"/>
      <w:marRight w:val="0"/>
      <w:marTop w:val="0"/>
      <w:marBottom w:val="0"/>
      <w:divBdr>
        <w:top w:val="none" w:sz="0" w:space="0" w:color="auto"/>
        <w:left w:val="none" w:sz="0" w:space="0" w:color="auto"/>
        <w:bottom w:val="none" w:sz="0" w:space="0" w:color="auto"/>
        <w:right w:val="none" w:sz="0" w:space="0" w:color="auto"/>
      </w:divBdr>
    </w:div>
    <w:div w:id="782462760">
      <w:bodyDiv w:val="1"/>
      <w:marLeft w:val="0"/>
      <w:marRight w:val="0"/>
      <w:marTop w:val="0"/>
      <w:marBottom w:val="0"/>
      <w:divBdr>
        <w:top w:val="none" w:sz="0" w:space="0" w:color="auto"/>
        <w:left w:val="none" w:sz="0" w:space="0" w:color="auto"/>
        <w:bottom w:val="none" w:sz="0" w:space="0" w:color="auto"/>
        <w:right w:val="none" w:sz="0" w:space="0" w:color="auto"/>
      </w:divBdr>
    </w:div>
    <w:div w:id="852694450">
      <w:bodyDiv w:val="1"/>
      <w:marLeft w:val="0"/>
      <w:marRight w:val="0"/>
      <w:marTop w:val="0"/>
      <w:marBottom w:val="0"/>
      <w:divBdr>
        <w:top w:val="none" w:sz="0" w:space="0" w:color="auto"/>
        <w:left w:val="none" w:sz="0" w:space="0" w:color="auto"/>
        <w:bottom w:val="none" w:sz="0" w:space="0" w:color="auto"/>
        <w:right w:val="none" w:sz="0" w:space="0" w:color="auto"/>
      </w:divBdr>
    </w:div>
    <w:div w:id="870923344">
      <w:bodyDiv w:val="1"/>
      <w:marLeft w:val="0"/>
      <w:marRight w:val="0"/>
      <w:marTop w:val="0"/>
      <w:marBottom w:val="0"/>
      <w:divBdr>
        <w:top w:val="none" w:sz="0" w:space="0" w:color="auto"/>
        <w:left w:val="none" w:sz="0" w:space="0" w:color="auto"/>
        <w:bottom w:val="none" w:sz="0" w:space="0" w:color="auto"/>
        <w:right w:val="none" w:sz="0" w:space="0" w:color="auto"/>
      </w:divBdr>
    </w:div>
    <w:div w:id="925266049">
      <w:bodyDiv w:val="1"/>
      <w:marLeft w:val="0"/>
      <w:marRight w:val="0"/>
      <w:marTop w:val="0"/>
      <w:marBottom w:val="0"/>
      <w:divBdr>
        <w:top w:val="none" w:sz="0" w:space="0" w:color="auto"/>
        <w:left w:val="none" w:sz="0" w:space="0" w:color="auto"/>
        <w:bottom w:val="none" w:sz="0" w:space="0" w:color="auto"/>
        <w:right w:val="none" w:sz="0" w:space="0" w:color="auto"/>
      </w:divBdr>
    </w:div>
    <w:div w:id="1131945212">
      <w:bodyDiv w:val="1"/>
      <w:marLeft w:val="0"/>
      <w:marRight w:val="0"/>
      <w:marTop w:val="0"/>
      <w:marBottom w:val="0"/>
      <w:divBdr>
        <w:top w:val="none" w:sz="0" w:space="0" w:color="auto"/>
        <w:left w:val="none" w:sz="0" w:space="0" w:color="auto"/>
        <w:bottom w:val="none" w:sz="0" w:space="0" w:color="auto"/>
        <w:right w:val="none" w:sz="0" w:space="0" w:color="auto"/>
      </w:divBdr>
    </w:div>
    <w:div w:id="1171021183">
      <w:bodyDiv w:val="1"/>
      <w:marLeft w:val="0"/>
      <w:marRight w:val="0"/>
      <w:marTop w:val="0"/>
      <w:marBottom w:val="0"/>
      <w:divBdr>
        <w:top w:val="none" w:sz="0" w:space="0" w:color="auto"/>
        <w:left w:val="none" w:sz="0" w:space="0" w:color="auto"/>
        <w:bottom w:val="none" w:sz="0" w:space="0" w:color="auto"/>
        <w:right w:val="none" w:sz="0" w:space="0" w:color="auto"/>
      </w:divBdr>
    </w:div>
    <w:div w:id="1193761541">
      <w:bodyDiv w:val="1"/>
      <w:marLeft w:val="0"/>
      <w:marRight w:val="0"/>
      <w:marTop w:val="0"/>
      <w:marBottom w:val="0"/>
      <w:divBdr>
        <w:top w:val="none" w:sz="0" w:space="0" w:color="auto"/>
        <w:left w:val="none" w:sz="0" w:space="0" w:color="auto"/>
        <w:bottom w:val="none" w:sz="0" w:space="0" w:color="auto"/>
        <w:right w:val="none" w:sz="0" w:space="0" w:color="auto"/>
      </w:divBdr>
      <w:divsChild>
        <w:div w:id="245262856">
          <w:marLeft w:val="0"/>
          <w:marRight w:val="0"/>
          <w:marTop w:val="0"/>
          <w:marBottom w:val="0"/>
          <w:divBdr>
            <w:top w:val="none" w:sz="0" w:space="0" w:color="auto"/>
            <w:left w:val="none" w:sz="0" w:space="0" w:color="auto"/>
            <w:bottom w:val="none" w:sz="0" w:space="0" w:color="auto"/>
            <w:right w:val="none" w:sz="0" w:space="0" w:color="auto"/>
          </w:divBdr>
        </w:div>
      </w:divsChild>
    </w:div>
    <w:div w:id="1299728023">
      <w:bodyDiv w:val="1"/>
      <w:marLeft w:val="0"/>
      <w:marRight w:val="0"/>
      <w:marTop w:val="0"/>
      <w:marBottom w:val="0"/>
      <w:divBdr>
        <w:top w:val="none" w:sz="0" w:space="0" w:color="auto"/>
        <w:left w:val="none" w:sz="0" w:space="0" w:color="auto"/>
        <w:bottom w:val="none" w:sz="0" w:space="0" w:color="auto"/>
        <w:right w:val="none" w:sz="0" w:space="0" w:color="auto"/>
      </w:divBdr>
    </w:div>
    <w:div w:id="1391071043">
      <w:bodyDiv w:val="1"/>
      <w:marLeft w:val="0"/>
      <w:marRight w:val="0"/>
      <w:marTop w:val="0"/>
      <w:marBottom w:val="0"/>
      <w:divBdr>
        <w:top w:val="none" w:sz="0" w:space="0" w:color="auto"/>
        <w:left w:val="none" w:sz="0" w:space="0" w:color="auto"/>
        <w:bottom w:val="none" w:sz="0" w:space="0" w:color="auto"/>
        <w:right w:val="none" w:sz="0" w:space="0" w:color="auto"/>
      </w:divBdr>
    </w:div>
    <w:div w:id="1424835562">
      <w:bodyDiv w:val="1"/>
      <w:marLeft w:val="0"/>
      <w:marRight w:val="0"/>
      <w:marTop w:val="0"/>
      <w:marBottom w:val="0"/>
      <w:divBdr>
        <w:top w:val="none" w:sz="0" w:space="0" w:color="auto"/>
        <w:left w:val="none" w:sz="0" w:space="0" w:color="auto"/>
        <w:bottom w:val="none" w:sz="0" w:space="0" w:color="auto"/>
        <w:right w:val="none" w:sz="0" w:space="0" w:color="auto"/>
      </w:divBdr>
    </w:div>
    <w:div w:id="1470241108">
      <w:bodyDiv w:val="1"/>
      <w:marLeft w:val="0"/>
      <w:marRight w:val="0"/>
      <w:marTop w:val="0"/>
      <w:marBottom w:val="0"/>
      <w:divBdr>
        <w:top w:val="none" w:sz="0" w:space="0" w:color="auto"/>
        <w:left w:val="none" w:sz="0" w:space="0" w:color="auto"/>
        <w:bottom w:val="none" w:sz="0" w:space="0" w:color="auto"/>
        <w:right w:val="none" w:sz="0" w:space="0" w:color="auto"/>
      </w:divBdr>
    </w:div>
    <w:div w:id="1604923902">
      <w:bodyDiv w:val="1"/>
      <w:marLeft w:val="0"/>
      <w:marRight w:val="0"/>
      <w:marTop w:val="0"/>
      <w:marBottom w:val="0"/>
      <w:divBdr>
        <w:top w:val="none" w:sz="0" w:space="0" w:color="auto"/>
        <w:left w:val="none" w:sz="0" w:space="0" w:color="auto"/>
        <w:bottom w:val="none" w:sz="0" w:space="0" w:color="auto"/>
        <w:right w:val="none" w:sz="0" w:space="0" w:color="auto"/>
      </w:divBdr>
    </w:div>
    <w:div w:id="1626426460">
      <w:bodyDiv w:val="1"/>
      <w:marLeft w:val="0"/>
      <w:marRight w:val="0"/>
      <w:marTop w:val="0"/>
      <w:marBottom w:val="0"/>
      <w:divBdr>
        <w:top w:val="none" w:sz="0" w:space="0" w:color="auto"/>
        <w:left w:val="none" w:sz="0" w:space="0" w:color="auto"/>
        <w:bottom w:val="none" w:sz="0" w:space="0" w:color="auto"/>
        <w:right w:val="none" w:sz="0" w:space="0" w:color="auto"/>
      </w:divBdr>
    </w:div>
    <w:div w:id="1857766231">
      <w:bodyDiv w:val="1"/>
      <w:marLeft w:val="0"/>
      <w:marRight w:val="0"/>
      <w:marTop w:val="0"/>
      <w:marBottom w:val="0"/>
      <w:divBdr>
        <w:top w:val="none" w:sz="0" w:space="0" w:color="auto"/>
        <w:left w:val="none" w:sz="0" w:space="0" w:color="auto"/>
        <w:bottom w:val="none" w:sz="0" w:space="0" w:color="auto"/>
        <w:right w:val="none" w:sz="0" w:space="0" w:color="auto"/>
      </w:divBdr>
    </w:div>
    <w:div w:id="1927615270">
      <w:bodyDiv w:val="1"/>
      <w:marLeft w:val="0"/>
      <w:marRight w:val="0"/>
      <w:marTop w:val="0"/>
      <w:marBottom w:val="0"/>
      <w:divBdr>
        <w:top w:val="none" w:sz="0" w:space="0" w:color="auto"/>
        <w:left w:val="none" w:sz="0" w:space="0" w:color="auto"/>
        <w:bottom w:val="none" w:sz="0" w:space="0" w:color="auto"/>
        <w:right w:val="none" w:sz="0" w:space="0" w:color="auto"/>
      </w:divBdr>
    </w:div>
    <w:div w:id="2018145719">
      <w:bodyDiv w:val="1"/>
      <w:marLeft w:val="0"/>
      <w:marRight w:val="0"/>
      <w:marTop w:val="0"/>
      <w:marBottom w:val="0"/>
      <w:divBdr>
        <w:top w:val="none" w:sz="0" w:space="0" w:color="auto"/>
        <w:left w:val="none" w:sz="0" w:space="0" w:color="auto"/>
        <w:bottom w:val="none" w:sz="0" w:space="0" w:color="auto"/>
        <w:right w:val="none" w:sz="0" w:space="0" w:color="auto"/>
      </w:divBdr>
    </w:div>
    <w:div w:id="21168991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https://nsweducation.zoom.us/j/62228440873?pwd=N3I2dnQwY1NRWFFPZDU2aVF2UTA5QT09" TargetMode="External"/><Relationship Id="rId3" Type="http://schemas.openxmlformats.org/officeDocument/2006/relationships/customXml" Target="../customXml/item3.xml"/><Relationship Id="rId7" Type="http://schemas.openxmlformats.org/officeDocument/2006/relationships/numbering" Target="numbering.xml"/><Relationship Id="rId12" Type="http://schemas.openxmlformats.org/officeDocument/2006/relationships/endnotes" Target="endnotes.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fontTable" Target="fontTable.xml"/><Relationship Id="rId10" Type="http://schemas.openxmlformats.org/officeDocument/2006/relationships/webSettings" Target="webSettings.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AMEX">
      <a:dk1>
        <a:srgbClr val="002663"/>
      </a:dk1>
      <a:lt1>
        <a:srgbClr val="F2F2F2"/>
      </a:lt1>
      <a:dk2>
        <a:srgbClr val="5E2750"/>
      </a:dk2>
      <a:lt2>
        <a:srgbClr val="FFFFFF"/>
      </a:lt2>
      <a:accent1>
        <a:srgbClr val="008566"/>
      </a:accent1>
      <a:accent2>
        <a:srgbClr val="77216F"/>
      </a:accent2>
      <a:accent3>
        <a:srgbClr val="9C5FB5"/>
      </a:accent3>
      <a:accent4>
        <a:srgbClr val="35C4B5"/>
      </a:accent4>
      <a:accent5>
        <a:srgbClr val="F2AF00"/>
      </a:accent5>
      <a:accent6>
        <a:srgbClr val="4D4F53"/>
      </a:accent6>
      <a:hlink>
        <a:srgbClr val="8B8D8E"/>
      </a:hlink>
      <a:folHlink>
        <a:srgbClr val="7FD5C5"/>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AXP-Document" ma:contentTypeID="0x0101004F1EAE09BD1444F099ACD95A45FFA33200D6A80D344C3422448F2360F76C46EBA0" ma:contentTypeVersion="11" ma:contentTypeDescription="Axp document content type " ma:contentTypeScope="" ma:versionID="12852ed64826705633b97dd5abab40e4">
  <xsd:schema xmlns:xsd="http://www.w3.org/2001/XMLSchema" xmlns:xs="http://www.w3.org/2001/XMLSchema" xmlns:p="http://schemas.microsoft.com/office/2006/metadata/properties" xmlns:ns1="65129695-e38b-4a9e-b9f4-35e518c97fc6" xmlns:ns2="5b669873-cd05-492e-98cb-a209005a4a3e" targetNamespace="http://schemas.microsoft.com/office/2006/metadata/properties" ma:root="true" ma:fieldsID="9668ac6c46891a0f7e460cb4454b6044" ns1:_="" ns2:_="">
    <xsd:import namespace="65129695-e38b-4a9e-b9f4-35e518c97fc6"/>
    <xsd:import namespace="5b669873-cd05-492e-98cb-a209005a4a3e"/>
    <xsd:element name="properties">
      <xsd:complexType>
        <xsd:sequence>
          <xsd:element name="documentManagement">
            <xsd:complexType>
              <xsd:all>
                <xsd:element ref="ns1:AXPInformationClassification"/>
                <xsd:element ref="ns2:axpIsRecord"/>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5129695-e38b-4a9e-b9f4-35e518c97fc6" elementFormDefault="qualified">
    <xsd:import namespace="http://schemas.microsoft.com/office/2006/documentManagement/types"/>
    <xsd:import namespace="http://schemas.microsoft.com/office/infopath/2007/PartnerControls"/>
    <xsd:element name="AXPInformationClassification" ma:index="0" ma:displayName="AXP Information Classification" ma:description=" NOTE: The option(s) available for AXP Information Classification are dependent on the site setup. In accordance with AXP Information Classification Policy (AXP-IS04), you must properly classify your information.  Do not upload a document classified higher than the site allows.  If you need to upload a document that is a higher level than the options displayed, please contact this Site’s Administrator (Owner)." ma:format="RadioButtons" ma:internalName="AXPInformationClassification">
      <xsd:simpleType>
        <xsd:restriction base="dms:Choice">
          <xsd:enumeration value="AXP Public"/>
          <xsd:enumeration value="AXP Internal"/>
        </xsd:restriction>
      </xsd:simpleType>
    </xsd:element>
  </xsd:schema>
  <xsd:schema xmlns:xsd="http://www.w3.org/2001/XMLSchema" xmlns:xs="http://www.w3.org/2001/XMLSchema" xmlns:dms="http://schemas.microsoft.com/office/2006/documentManagement/types" xmlns:pc="http://schemas.microsoft.com/office/infopath/2007/PartnerControls" targetNamespace="5b669873-cd05-492e-98cb-a209005a4a3e" elementFormDefault="qualified">
    <xsd:import namespace="http://schemas.microsoft.com/office/2006/documentManagement/types"/>
    <xsd:import namespace="http://schemas.microsoft.com/office/infopath/2007/PartnerControls"/>
    <xsd:element name="axpIsRecord" ma:index="1" ma:displayName="AXP Record Classification" ma:default="No" ma:description="Is this an official record?  Official records include any information in any format that AXP employees or agents obtain or create in the course of doing business that AXP should retain in order to operate the business or to comply with applicable laws or regulations. &#10;&#10;If “YES”, then the document will be archived for long term storage based on the period assigned by the Record Retention Schedule. &#10;&#10;If “NO”, the document will not be placed in long term storage and will be subject to deletion from SharePoint after a specified period (i.e. site decommission, etc)&#10;&#10;For more information please refer to our @amex SharePoint Reference page" ma:format="Dropdown" ma:internalName="axpIsRecord" ma:readOnly="false">
      <xsd:simpleType>
        <xsd:restriction base="dms:Choice">
          <xsd:enumeration value="No"/>
          <xsd:enumeration value="Ye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5" ma:displayName="Content Type"/>
        <xsd:element ref="dc:title" minOccurs="0"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tns:customPropertyEditors xmlns:tns="http://schemas.microsoft.com/office/2006/customDocumentInformationPanel">
  <tns:showOnOpen>false</tns:showOnOpen>
  <tns:defaultPropertyEditorNamespace>Standard properties</tns:defaultPropertyEditorNamespace>
</tns:customPropertyEditors>
</file>

<file path=customXml/item4.xml><?xml version="1.0" encoding="utf-8"?>
<p:properties xmlns:p="http://schemas.microsoft.com/office/2006/metadata/properties" xmlns:xsi="http://www.w3.org/2001/XMLSchema-instance" xmlns:pc="http://schemas.microsoft.com/office/infopath/2007/PartnerControls">
  <documentManagement>
    <AXPInformationClassification xmlns="65129695-e38b-4a9e-b9f4-35e518c97fc6">AXP Public</AXPInformationClassification>
    <axpIsRecord xmlns="5b669873-cd05-492e-98cb-a209005a4a3e">No</axpIsRecord>
  </documentManagement>
</p:properties>
</file>

<file path=customXml/item5.xml><?xml version="1.0" encoding="utf-8"?>
<?mso-contentType ?>
<FormTemplates xmlns="http://schemas.microsoft.com/sharepoint/v3/contenttype/forms">
  <Edit>AxpDCCustomDocumentLibraryForm</Edit>
</FormTemplates>
</file>

<file path=customXml/item6.xml><?xml version="1.0" encoding="utf-8"?>
<?mso-contentType ?>
<spe:Receivers xmlns:spe="http://schemas.microsoft.com/sharepoint/events">
  <Receiver>
    <Name>ItemAddingHandler</Name>
    <Synchronization>Synchronous</Synchronization>
    <Type>1</Type>
    <SequenceNumber>10000</SequenceNumber>
    <Assembly>Axp.WPT.OnPrem.DataClassification, Version=1.0.0.0, Culture=neutral, PublicKeyToken=62c99e9103eee8ba</Assembly>
    <Class>Axp.WPT.OnPrem.DataClassification.DataClassificationEventReceiver</Class>
    <Data/>
    <Filter/>
  </Receiver>
  <Receiver>
    <Name>ItemUpdatingHandler</Name>
    <Synchronization>Synchronous</Synchronization>
    <Type>2</Type>
    <SequenceNumber>10001</SequenceNumber>
    <Assembly>Axp.WPT.OnPrem.DataClassification, Version=1.0.0.0, Culture=neutral, PublicKeyToken=62c99e9103eee8ba</Assembly>
    <Class>Axp.WPT.OnPrem.DataClassification.DataClassificationEventReceiver</Class>
    <Data/>
    <Filter/>
  </Receiver>
  <Receiver>
    <Name>ItemAddedHandler</Name>
    <Synchronization>Asynchronous</Synchronization>
    <Type>10001</Type>
    <SequenceNumber>10002</SequenceNumber>
    <Assembly>Axp.WPT.OnPrem.DataClassification, Version=1.0.0.0, Culture=neutral, PublicKeyToken=62c99e9103eee8ba</Assembly>
    <Class>Axp.WPT.OnPrem.DataClassification.DataClassificationEventReceiver</Class>
    <Data/>
    <Filter/>
  </Receiver>
  <Receiver>
    <Name>ItemUpdatedHandler</Name>
    <Synchronization>Asynchronous</Synchronization>
    <Type>10002</Type>
    <SequenceNumber>10003</SequenceNumber>
    <Assembly>Axp.WPT.OnPrem.DataClassification, Version=1.0.0.0, Culture=neutral, PublicKeyToken=62c99e9103eee8ba</Assembly>
    <Class>Axp.WPT.OnPrem.DataClassification.DataClassificationEventReceiver</Class>
    <Data/>
    <Filter/>
  </Receiver>
</spe:Receivers>
</file>

<file path=customXml/itemProps1.xml><?xml version="1.0" encoding="utf-8"?>
<ds:datastoreItem xmlns:ds="http://schemas.openxmlformats.org/officeDocument/2006/customXml" ds:itemID="{3DEB0EF4-CD9B-4F7E-A2D3-CD98443DDA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5129695-e38b-4a9e-b9f4-35e518c97fc6"/>
    <ds:schemaRef ds:uri="5b669873-cd05-492e-98cb-a209005a4a3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AA6EFF0-C69B-425C-BBA7-AD50C23112AD}">
  <ds:schemaRefs>
    <ds:schemaRef ds:uri="http://schemas.openxmlformats.org/officeDocument/2006/bibliography"/>
  </ds:schemaRefs>
</ds:datastoreItem>
</file>

<file path=customXml/itemProps3.xml><?xml version="1.0" encoding="utf-8"?>
<ds:datastoreItem xmlns:ds="http://schemas.openxmlformats.org/officeDocument/2006/customXml" ds:itemID="{200088A5-D88B-48A5-8F25-6FB578825F10}">
  <ds:schemaRefs>
    <ds:schemaRef ds:uri="http://schemas.microsoft.com/office/2006/customDocumentInformationPanel"/>
  </ds:schemaRefs>
</ds:datastoreItem>
</file>

<file path=customXml/itemProps4.xml><?xml version="1.0" encoding="utf-8"?>
<ds:datastoreItem xmlns:ds="http://schemas.openxmlformats.org/officeDocument/2006/customXml" ds:itemID="{257D153B-98CF-424A-AA56-1D4E276953C0}">
  <ds:schemaRefs>
    <ds:schemaRef ds:uri="http://schemas.microsoft.com/office/2006/metadata/properties"/>
    <ds:schemaRef ds:uri="http://schemas.microsoft.com/office/infopath/2007/PartnerControls"/>
    <ds:schemaRef ds:uri="65129695-e38b-4a9e-b9f4-35e518c97fc6"/>
    <ds:schemaRef ds:uri="5b669873-cd05-492e-98cb-a209005a4a3e"/>
  </ds:schemaRefs>
</ds:datastoreItem>
</file>

<file path=customXml/itemProps5.xml><?xml version="1.0" encoding="utf-8"?>
<ds:datastoreItem xmlns:ds="http://schemas.openxmlformats.org/officeDocument/2006/customXml" ds:itemID="{02B5677C-FEEB-47FC-B953-98C0D58DE3A8}">
  <ds:schemaRefs>
    <ds:schemaRef ds:uri="http://schemas.microsoft.com/sharepoint/v3/contenttype/forms"/>
  </ds:schemaRefs>
</ds:datastoreItem>
</file>

<file path=customXml/itemProps6.xml><?xml version="1.0" encoding="utf-8"?>
<ds:datastoreItem xmlns:ds="http://schemas.openxmlformats.org/officeDocument/2006/customXml" ds:itemID="{500B780B-E997-495E-B3C8-CFA184DF1387}">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1057</Words>
  <Characters>6030</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ME Letterhead, A4</vt:lpstr>
    </vt:vector>
  </TitlesOfParts>
  <Company>American Express</Company>
  <LinksUpToDate>false</LinksUpToDate>
  <CharactersWithSpaces>7073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 Letterhead, A4</dc:title>
  <dc:creator>Megan Isles</dc:creator>
  <cp:lastModifiedBy>Shaun Ninyo</cp:lastModifiedBy>
  <cp:revision>2</cp:revision>
  <cp:lastPrinted>2018-07-02T23:23:00Z</cp:lastPrinted>
  <dcterms:created xsi:type="dcterms:W3CDTF">2022-03-02T21:14:00Z</dcterms:created>
  <dcterms:modified xsi:type="dcterms:W3CDTF">2022-03-02T21:14:00Z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XPAuthor">
    <vt:lpwstr>Megan Isles</vt:lpwstr>
  </property>
  <property fmtid="{D5CDD505-2E9C-101B-9397-08002B2CF9AE}" pid="3" name="AXPDataClassification">
    <vt:lpwstr>AXP Public</vt:lpwstr>
  </property>
  <property fmtid="{D5CDD505-2E9C-101B-9397-08002B2CF9AE}" pid="4" name="AXPDataClassificationForSearch">
    <vt:lpwstr>AXPPublic_UniqueSearchString</vt:lpwstr>
  </property>
  <property fmtid="{D5CDD505-2E9C-101B-9397-08002B2CF9AE}" pid="5" name="ContentTypeId">
    <vt:lpwstr>0x0101004F1EAE09BD1444F099ACD95A45FFA33200D6A80D344C3422448F2360F76C46EBA0</vt:lpwstr>
  </property>
  <property fmtid="{D5CDD505-2E9C-101B-9397-08002B2CF9AE}" pid="6" name="TitusGUID">
    <vt:lpwstr>c599e6d6-3543-494d-a912-7e4030a738bd</vt:lpwstr>
  </property>
  <property fmtid="{D5CDD505-2E9C-101B-9397-08002B2CF9AE}" pid="7" name="GBTAuthor">
    <vt:lpwstr>Tallis, Mellani</vt:lpwstr>
  </property>
  <property fmtid="{D5CDD505-2E9C-101B-9397-08002B2CF9AE}" pid="8" name="LegacyAXPDataClassification">
    <vt:lpwstr/>
  </property>
  <property fmtid="{D5CDD505-2E9C-101B-9397-08002B2CF9AE}" pid="9" name="UserAssignedClassification">
    <vt:lpwstr>Public</vt:lpwstr>
  </property>
</Properties>
</file>